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1DFE" w14:textId="77777777" w:rsidR="00F97850" w:rsidRPr="00F0140C" w:rsidRDefault="00F97850" w:rsidP="00F97850">
      <w:pPr>
        <w:pStyle w:val="Default"/>
        <w:rPr>
          <w:sz w:val="23"/>
          <w:szCs w:val="23"/>
          <w:lang w:val="bg-BG"/>
        </w:rPr>
      </w:pPr>
    </w:p>
    <w:p w14:paraId="1B597C42" w14:textId="4892CCA5" w:rsidR="00F97850" w:rsidRPr="00723258" w:rsidRDefault="00612FAA" w:rsidP="00723258">
      <w:pPr>
        <w:pStyle w:val="NoSpacing"/>
        <w:tabs>
          <w:tab w:val="left" w:pos="720"/>
        </w:tabs>
        <w:spacing w:after="0"/>
        <w:ind w:left="720" w:hanging="990"/>
        <w:jc w:val="center"/>
        <w:rPr>
          <w:rFonts w:ascii="Verdana" w:hAnsi="Verdana"/>
          <w:b/>
          <w:bCs/>
          <w:color w:val="002060"/>
          <w:sz w:val="36"/>
          <w:szCs w:val="36"/>
          <w:u w:val="single"/>
          <w:lang w:val="bg-BG"/>
        </w:rPr>
      </w:pPr>
      <w:r w:rsidRPr="00723258">
        <w:rPr>
          <w:rFonts w:ascii="Verdana" w:hAnsi="Verdana"/>
          <w:b/>
          <w:bCs/>
          <w:color w:val="002060"/>
          <w:sz w:val="36"/>
          <w:szCs w:val="36"/>
          <w:u w:val="single"/>
          <w:lang w:val="bg-BG"/>
        </w:rPr>
        <w:t>ДУБАЙ - ПЕРЛАТА НА ОРИЕНТА</w:t>
      </w:r>
      <w:r w:rsidR="00050372">
        <w:rPr>
          <w:rFonts w:ascii="Verdana" w:hAnsi="Verdana"/>
          <w:b/>
          <w:bCs/>
          <w:color w:val="002060"/>
          <w:sz w:val="36"/>
          <w:szCs w:val="36"/>
          <w:u w:val="single"/>
          <w:lang w:val="bg-BG"/>
        </w:rPr>
        <w:t xml:space="preserve"> 2022</w:t>
      </w:r>
    </w:p>
    <w:p w14:paraId="5300A16E" w14:textId="332FFF53" w:rsidR="00F97850" w:rsidRPr="00163E2C" w:rsidRDefault="00163E2C" w:rsidP="00163E2C">
      <w:pPr>
        <w:pStyle w:val="NoSpacing"/>
        <w:tabs>
          <w:tab w:val="left" w:pos="720"/>
        </w:tabs>
        <w:spacing w:after="0"/>
        <w:ind w:left="720" w:hanging="990"/>
        <w:jc w:val="center"/>
        <w:rPr>
          <w:rFonts w:ascii="Verdana" w:hAnsi="Verdana"/>
          <w:b/>
          <w:bCs/>
          <w:color w:val="002060"/>
          <w:sz w:val="36"/>
          <w:szCs w:val="36"/>
          <w:u w:val="single"/>
          <w:lang w:val="bg-BG"/>
        </w:rPr>
      </w:pPr>
      <w:r w:rsidRPr="00163E2C">
        <w:rPr>
          <w:rFonts w:ascii="Verdana" w:hAnsi="Verdana"/>
          <w:b/>
          <w:bCs/>
          <w:color w:val="002060"/>
          <w:sz w:val="36"/>
          <w:szCs w:val="36"/>
          <w:u w:val="single"/>
          <w:lang w:val="bg-BG"/>
        </w:rPr>
        <w:t>Икономичен Вариант</w:t>
      </w:r>
    </w:p>
    <w:p w14:paraId="170B68ED" w14:textId="216FDEC1" w:rsidR="00243AD1" w:rsidRDefault="003A5611" w:rsidP="00723258">
      <w:pPr>
        <w:pStyle w:val="NoSpacing"/>
        <w:tabs>
          <w:tab w:val="left" w:pos="180"/>
        </w:tabs>
        <w:spacing w:after="0" w:line="240" w:lineRule="auto"/>
        <w:ind w:left="-270"/>
        <w:jc w:val="center"/>
        <w:rPr>
          <w:rFonts w:ascii="Verdana" w:hAnsi="Verdana"/>
          <w:color w:val="002060"/>
          <w:sz w:val="20"/>
          <w:szCs w:val="20"/>
          <w:lang w:val="bg-BG"/>
        </w:rPr>
      </w:pPr>
      <w:r w:rsidRPr="003A5611">
        <w:rPr>
          <w:rFonts w:ascii="Verdana" w:hAnsi="Verdana"/>
          <w:color w:val="002060"/>
          <w:sz w:val="20"/>
          <w:szCs w:val="20"/>
          <w:lang w:val="bg-BG"/>
        </w:rPr>
        <w:t>6</w:t>
      </w:r>
      <w:r w:rsidR="00612FAA" w:rsidRPr="00723258">
        <w:rPr>
          <w:rFonts w:ascii="Verdana" w:hAnsi="Verdana"/>
          <w:color w:val="002060"/>
          <w:sz w:val="20"/>
          <w:szCs w:val="20"/>
          <w:lang w:val="bg-BG"/>
        </w:rPr>
        <w:t xml:space="preserve"> дни/ </w:t>
      </w:r>
      <w:r w:rsidRPr="003A5611">
        <w:rPr>
          <w:rFonts w:ascii="Verdana" w:hAnsi="Verdana"/>
          <w:color w:val="002060"/>
          <w:sz w:val="20"/>
          <w:szCs w:val="20"/>
          <w:lang w:val="bg-BG"/>
        </w:rPr>
        <w:t>5</w:t>
      </w:r>
      <w:r w:rsidR="00612FAA" w:rsidRPr="00723258">
        <w:rPr>
          <w:rFonts w:ascii="Verdana" w:hAnsi="Verdana"/>
          <w:color w:val="002060"/>
          <w:sz w:val="20"/>
          <w:szCs w:val="20"/>
          <w:lang w:val="bg-BG"/>
        </w:rPr>
        <w:t xml:space="preserve"> нощувки</w:t>
      </w:r>
    </w:p>
    <w:p w14:paraId="1BA4A83C" w14:textId="77777777" w:rsidR="00723258" w:rsidRPr="00723258" w:rsidRDefault="00723258" w:rsidP="00723258">
      <w:pPr>
        <w:pStyle w:val="NoSpacing"/>
        <w:tabs>
          <w:tab w:val="left" w:pos="180"/>
        </w:tabs>
        <w:spacing w:after="0" w:line="240" w:lineRule="auto"/>
        <w:ind w:left="-270"/>
        <w:jc w:val="center"/>
        <w:rPr>
          <w:rFonts w:ascii="Verdana" w:hAnsi="Verdana"/>
          <w:color w:val="002060"/>
          <w:sz w:val="20"/>
          <w:szCs w:val="20"/>
          <w:lang w:val="bg-BG"/>
        </w:rPr>
      </w:pPr>
    </w:p>
    <w:p w14:paraId="73385E53" w14:textId="2B8BE0D6" w:rsidR="00723258" w:rsidRPr="007C7D81" w:rsidRDefault="00612FAA" w:rsidP="00723258">
      <w:pPr>
        <w:pStyle w:val="NoSpacing"/>
        <w:tabs>
          <w:tab w:val="left" w:pos="180"/>
        </w:tabs>
        <w:spacing w:after="0" w:line="240" w:lineRule="auto"/>
        <w:ind w:left="-270"/>
        <w:jc w:val="center"/>
        <w:rPr>
          <w:rFonts w:ascii="Verdana" w:hAnsi="Verdana"/>
          <w:color w:val="002060"/>
          <w:sz w:val="20"/>
          <w:szCs w:val="20"/>
          <w:lang w:val="bg-BG"/>
        </w:rPr>
      </w:pPr>
      <w:r w:rsidRPr="00723258">
        <w:rPr>
          <w:rFonts w:ascii="Verdana" w:hAnsi="Verdana"/>
          <w:color w:val="002060"/>
          <w:sz w:val="20"/>
          <w:szCs w:val="20"/>
          <w:lang w:val="bg-BG"/>
        </w:rPr>
        <w:t>Самолетна програма</w:t>
      </w:r>
      <w:r w:rsidR="007C7D81">
        <w:rPr>
          <w:rFonts w:ascii="Verdana" w:hAnsi="Verdana"/>
          <w:color w:val="002060"/>
          <w:sz w:val="20"/>
          <w:szCs w:val="20"/>
          <w:lang w:val="bg-BG"/>
        </w:rPr>
        <w:t xml:space="preserve"> с полети на </w:t>
      </w:r>
      <w:r w:rsidR="007C7D81">
        <w:rPr>
          <w:rFonts w:ascii="Verdana" w:hAnsi="Verdana"/>
          <w:color w:val="002060"/>
          <w:sz w:val="20"/>
          <w:szCs w:val="20"/>
        </w:rPr>
        <w:t>Fly</w:t>
      </w:r>
      <w:r w:rsidR="007C7D81" w:rsidRPr="007C7D81">
        <w:rPr>
          <w:rFonts w:ascii="Verdana" w:hAnsi="Verdana"/>
          <w:color w:val="002060"/>
          <w:sz w:val="20"/>
          <w:szCs w:val="20"/>
          <w:lang w:val="bg-BG"/>
        </w:rPr>
        <w:t xml:space="preserve"> </w:t>
      </w:r>
      <w:r w:rsidR="007C7D81">
        <w:rPr>
          <w:rFonts w:ascii="Verdana" w:hAnsi="Verdana"/>
          <w:color w:val="002060"/>
          <w:sz w:val="20"/>
          <w:szCs w:val="20"/>
        </w:rPr>
        <w:t>Dubai</w:t>
      </w:r>
    </w:p>
    <w:p w14:paraId="07064814" w14:textId="2A599719" w:rsidR="00723258" w:rsidRDefault="00723258" w:rsidP="00723258">
      <w:pPr>
        <w:pStyle w:val="NoSpacing"/>
        <w:tabs>
          <w:tab w:val="left" w:pos="180"/>
        </w:tabs>
        <w:spacing w:after="0" w:line="240" w:lineRule="auto"/>
        <w:ind w:left="-270"/>
        <w:jc w:val="center"/>
        <w:rPr>
          <w:rFonts w:ascii="Verdana" w:hAnsi="Verdana"/>
          <w:color w:val="002060"/>
          <w:sz w:val="20"/>
          <w:szCs w:val="20"/>
          <w:lang w:val="bg-BG"/>
        </w:rPr>
      </w:pPr>
    </w:p>
    <w:p w14:paraId="147E7B0D" w14:textId="7245A228" w:rsidR="00554D4B" w:rsidRPr="00554D4B" w:rsidRDefault="007E1B3B" w:rsidP="00723258">
      <w:pPr>
        <w:pStyle w:val="NoSpacing"/>
        <w:tabs>
          <w:tab w:val="left" w:pos="180"/>
        </w:tabs>
        <w:spacing w:after="0" w:line="240" w:lineRule="auto"/>
        <w:ind w:left="-270"/>
        <w:jc w:val="center"/>
        <w:rPr>
          <w:rFonts w:ascii="Verdana" w:hAnsi="Verdana"/>
          <w:b/>
          <w:bCs/>
          <w:color w:val="FF0000"/>
          <w:lang w:val="bg-BG"/>
        </w:rPr>
      </w:pPr>
      <w:r>
        <w:rPr>
          <w:rFonts w:ascii="Verdana" w:hAnsi="Verdana"/>
          <w:b/>
          <w:bCs/>
          <w:noProof/>
          <w:color w:val="FF0000"/>
          <w:lang w:val="bg-BG"/>
        </w:rPr>
        <w:drawing>
          <wp:inline distT="0" distB="0" distL="0" distR="0" wp14:anchorId="746ACB2B" wp14:editId="7317205C">
            <wp:extent cx="4869180" cy="1425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901765" cy="1435294"/>
                    </a:xfrm>
                    <a:prstGeom prst="rect">
                      <a:avLst/>
                    </a:prstGeom>
                  </pic:spPr>
                </pic:pic>
              </a:graphicData>
            </a:graphic>
          </wp:inline>
        </w:drawing>
      </w:r>
    </w:p>
    <w:p w14:paraId="6E4ABE62" w14:textId="675BA8A4" w:rsidR="00915251" w:rsidRPr="00915251" w:rsidRDefault="00915251" w:rsidP="0003444D">
      <w:pPr>
        <w:pStyle w:val="NoSpacing"/>
        <w:tabs>
          <w:tab w:val="left" w:pos="180"/>
        </w:tabs>
        <w:spacing w:after="0" w:line="240" w:lineRule="auto"/>
        <w:rPr>
          <w:rFonts w:ascii="Verdana" w:hAnsi="Verdana"/>
          <w:b/>
          <w:bCs/>
          <w:color w:val="FF0000"/>
          <w:sz w:val="20"/>
          <w:szCs w:val="20"/>
          <w:lang w:val="bg-BG"/>
        </w:rPr>
      </w:pPr>
    </w:p>
    <w:p w14:paraId="2A100A59" w14:textId="77777777" w:rsidR="00723258" w:rsidRPr="00680478" w:rsidRDefault="00723258" w:rsidP="00680478">
      <w:pPr>
        <w:pStyle w:val="NoSpacing"/>
        <w:tabs>
          <w:tab w:val="left" w:pos="180"/>
        </w:tabs>
        <w:spacing w:after="0" w:line="240" w:lineRule="auto"/>
        <w:ind w:left="-270"/>
        <w:jc w:val="center"/>
        <w:rPr>
          <w:rFonts w:ascii="Verdana" w:hAnsi="Verdana"/>
          <w:b/>
          <w:bCs/>
          <w:color w:val="FF0000"/>
          <w:sz w:val="20"/>
          <w:szCs w:val="20"/>
          <w:lang w:val="bg-BG"/>
        </w:rPr>
      </w:pPr>
    </w:p>
    <w:p w14:paraId="441FFF91" w14:textId="1477D38F" w:rsidR="00680478" w:rsidRPr="006C1D8A" w:rsidRDefault="00163E2C" w:rsidP="00723258">
      <w:pPr>
        <w:pStyle w:val="NoSpacing"/>
        <w:tabs>
          <w:tab w:val="left" w:pos="180"/>
        </w:tabs>
        <w:spacing w:after="0" w:line="240" w:lineRule="auto"/>
        <w:ind w:left="-270"/>
        <w:jc w:val="center"/>
        <w:rPr>
          <w:rFonts w:ascii="Verdana" w:hAnsi="Verdana"/>
          <w:color w:val="002060"/>
          <w:sz w:val="20"/>
          <w:szCs w:val="20"/>
          <w:lang w:val="bg-BG"/>
        </w:rPr>
      </w:pPr>
      <w:r w:rsidRPr="00163E2C">
        <w:rPr>
          <w:rFonts w:ascii="Verdana" w:hAnsi="Verdana"/>
          <w:b/>
          <w:color w:val="FF0000"/>
        </w:rPr>
        <w:t>16.10 - 21.10.2022</w:t>
      </w:r>
      <w:r w:rsidR="006C1D8A">
        <w:rPr>
          <w:rFonts w:ascii="Verdana" w:hAnsi="Verdana"/>
          <w:b/>
          <w:color w:val="FF0000"/>
          <w:lang w:val="bg-BG"/>
        </w:rPr>
        <w:t xml:space="preserve"> – 5 нощувки</w:t>
      </w:r>
    </w:p>
    <w:p w14:paraId="2BC4FA7B" w14:textId="47945411" w:rsidR="00F97850" w:rsidRPr="00723258" w:rsidRDefault="00F97850" w:rsidP="00723258">
      <w:pPr>
        <w:pStyle w:val="NoSpacing"/>
        <w:tabs>
          <w:tab w:val="left" w:pos="180"/>
        </w:tabs>
        <w:spacing w:after="0" w:line="240" w:lineRule="auto"/>
        <w:ind w:left="-270"/>
        <w:jc w:val="center"/>
        <w:rPr>
          <w:rFonts w:ascii="Verdana" w:hAnsi="Verdana"/>
          <w:color w:val="002060"/>
          <w:sz w:val="20"/>
          <w:szCs w:val="20"/>
          <w:lang w:val="bg-BG"/>
        </w:rPr>
      </w:pPr>
      <w:r w:rsidRPr="00723258">
        <w:rPr>
          <w:rFonts w:ascii="Verdana" w:hAnsi="Verdana"/>
          <w:color w:val="002060"/>
          <w:sz w:val="20"/>
          <w:szCs w:val="20"/>
          <w:lang w:val="bg-BG"/>
        </w:rPr>
        <w:t>Програма</w:t>
      </w:r>
    </w:p>
    <w:p w14:paraId="3ECA04DE" w14:textId="77777777" w:rsidR="00F97850" w:rsidRPr="0073106F" w:rsidRDefault="00F97850" w:rsidP="00F97850">
      <w:pPr>
        <w:pStyle w:val="Default"/>
        <w:rPr>
          <w:rFonts w:ascii="Calibri Light" w:hAnsi="Calibri Light" w:cs="Calibri Light"/>
          <w:bCs/>
          <w:color w:val="000000" w:themeColor="text1"/>
          <w:lang w:val="bg-BG"/>
        </w:rPr>
      </w:pPr>
    </w:p>
    <w:p w14:paraId="2B8592C0" w14:textId="77777777" w:rsidR="00612FAA" w:rsidRPr="002B1A50" w:rsidRDefault="00612FAA" w:rsidP="00612FAA">
      <w:pPr>
        <w:pStyle w:val="NoSpacing"/>
        <w:tabs>
          <w:tab w:val="left" w:pos="720"/>
        </w:tabs>
        <w:spacing w:after="0"/>
        <w:ind w:left="720" w:hanging="990"/>
        <w:rPr>
          <w:rFonts w:ascii="Verdana" w:hAnsi="Verdana"/>
          <w:b/>
          <w:bCs/>
          <w:color w:val="002060"/>
          <w:sz w:val="20"/>
          <w:szCs w:val="20"/>
          <w:u w:val="single"/>
          <w:lang w:val="bg-BG"/>
        </w:rPr>
      </w:pPr>
      <w:r w:rsidRPr="002B1A50">
        <w:rPr>
          <w:rFonts w:ascii="Verdana" w:hAnsi="Verdana"/>
          <w:b/>
          <w:bCs/>
          <w:color w:val="002060"/>
          <w:sz w:val="20"/>
          <w:szCs w:val="20"/>
          <w:u w:val="single"/>
          <w:lang w:val="bg-BG"/>
        </w:rPr>
        <w:t>Ден 1</w:t>
      </w:r>
    </w:p>
    <w:p w14:paraId="77C56468" w14:textId="67206A6E" w:rsidR="00612FAA" w:rsidRDefault="00612FAA" w:rsidP="00612FAA">
      <w:pPr>
        <w:pStyle w:val="NoSpacing"/>
        <w:tabs>
          <w:tab w:val="left" w:pos="180"/>
        </w:tabs>
        <w:spacing w:after="0" w:line="240" w:lineRule="auto"/>
        <w:ind w:left="-270"/>
        <w:jc w:val="both"/>
        <w:rPr>
          <w:rFonts w:ascii="Verdana" w:hAnsi="Verdana"/>
          <w:color w:val="002060"/>
          <w:sz w:val="20"/>
          <w:szCs w:val="20"/>
          <w:lang w:val="bg-BG"/>
        </w:rPr>
      </w:pPr>
      <w:r w:rsidRPr="002B1A50">
        <w:rPr>
          <w:rFonts w:ascii="Verdana" w:hAnsi="Verdana"/>
          <w:color w:val="002060"/>
          <w:sz w:val="20"/>
          <w:szCs w:val="20"/>
          <w:lang w:val="bg-BG"/>
        </w:rPr>
        <w:t xml:space="preserve">Среща на летище София / Терминал </w:t>
      </w:r>
      <w:r w:rsidRPr="005228DC">
        <w:rPr>
          <w:rFonts w:ascii="Verdana" w:hAnsi="Verdana"/>
          <w:color w:val="002060"/>
          <w:sz w:val="20"/>
          <w:szCs w:val="20"/>
          <w:lang w:val="ru-RU"/>
        </w:rPr>
        <w:t>2</w:t>
      </w:r>
      <w:r w:rsidRPr="002B1A50">
        <w:rPr>
          <w:rFonts w:ascii="Verdana" w:hAnsi="Verdana"/>
          <w:color w:val="002060"/>
          <w:sz w:val="20"/>
          <w:szCs w:val="20"/>
          <w:lang w:val="bg-BG"/>
        </w:rPr>
        <w:t xml:space="preserve"> с водача на групата</w:t>
      </w:r>
      <w:r w:rsidRPr="005228DC">
        <w:rPr>
          <w:rFonts w:ascii="Verdana" w:hAnsi="Verdana"/>
          <w:color w:val="002060"/>
          <w:sz w:val="20"/>
          <w:szCs w:val="20"/>
          <w:lang w:val="ru-RU"/>
        </w:rPr>
        <w:t xml:space="preserve">. </w:t>
      </w:r>
      <w:r w:rsidRPr="002B1A50">
        <w:rPr>
          <w:rFonts w:ascii="Verdana" w:hAnsi="Verdana"/>
          <w:color w:val="002060"/>
          <w:sz w:val="20"/>
          <w:szCs w:val="20"/>
          <w:lang w:val="ru-RU"/>
        </w:rPr>
        <w:t xml:space="preserve">Полет за </w:t>
      </w:r>
      <w:r w:rsidRPr="002B1A50">
        <w:rPr>
          <w:rFonts w:ascii="Verdana" w:hAnsi="Verdana"/>
          <w:b/>
          <w:bCs/>
          <w:color w:val="002060"/>
          <w:sz w:val="20"/>
          <w:szCs w:val="20"/>
          <w:lang w:val="ru-RU"/>
        </w:rPr>
        <w:t xml:space="preserve">Дубай в </w:t>
      </w:r>
      <w:r w:rsidRPr="005228DC">
        <w:rPr>
          <w:rFonts w:ascii="Verdana" w:hAnsi="Verdana"/>
          <w:b/>
          <w:bCs/>
          <w:color w:val="002060"/>
          <w:sz w:val="20"/>
          <w:szCs w:val="20"/>
          <w:lang w:val="ru-RU"/>
        </w:rPr>
        <w:t>1</w:t>
      </w:r>
      <w:r w:rsidR="00050372" w:rsidRPr="00050372">
        <w:rPr>
          <w:rFonts w:ascii="Verdana" w:hAnsi="Verdana"/>
          <w:b/>
          <w:bCs/>
          <w:color w:val="002060"/>
          <w:sz w:val="20"/>
          <w:szCs w:val="20"/>
          <w:lang w:val="ru-RU"/>
        </w:rPr>
        <w:t>4</w:t>
      </w:r>
      <w:r w:rsidRPr="00723258">
        <w:rPr>
          <w:rFonts w:ascii="Verdana" w:hAnsi="Verdana"/>
          <w:b/>
          <w:bCs/>
          <w:color w:val="002060"/>
          <w:sz w:val="20"/>
          <w:szCs w:val="20"/>
          <w:lang w:val="bg-BG"/>
        </w:rPr>
        <w:t>:</w:t>
      </w:r>
      <w:r w:rsidR="00050372" w:rsidRPr="00050372">
        <w:rPr>
          <w:rFonts w:ascii="Verdana" w:hAnsi="Verdana"/>
          <w:b/>
          <w:bCs/>
          <w:color w:val="002060"/>
          <w:sz w:val="20"/>
          <w:szCs w:val="20"/>
          <w:lang w:val="ru-RU"/>
        </w:rPr>
        <w:t>25</w:t>
      </w:r>
      <w:r w:rsidRPr="00723258">
        <w:rPr>
          <w:rFonts w:ascii="Verdana" w:hAnsi="Verdana"/>
          <w:b/>
          <w:bCs/>
          <w:color w:val="002060"/>
          <w:sz w:val="20"/>
          <w:szCs w:val="20"/>
          <w:lang w:val="bg-BG"/>
        </w:rPr>
        <w:t xml:space="preserve"> ч. с авиокомпания </w:t>
      </w:r>
      <w:r w:rsidR="00050372">
        <w:rPr>
          <w:rFonts w:ascii="Verdana" w:hAnsi="Verdana"/>
          <w:b/>
          <w:bCs/>
          <w:color w:val="002060"/>
          <w:sz w:val="20"/>
          <w:szCs w:val="20"/>
        </w:rPr>
        <w:t>Fly</w:t>
      </w:r>
      <w:r w:rsidR="00050372" w:rsidRPr="00050372">
        <w:rPr>
          <w:rFonts w:ascii="Verdana" w:hAnsi="Verdana"/>
          <w:b/>
          <w:bCs/>
          <w:color w:val="002060"/>
          <w:sz w:val="20"/>
          <w:szCs w:val="20"/>
          <w:lang w:val="ru-RU"/>
        </w:rPr>
        <w:t xml:space="preserve"> </w:t>
      </w:r>
      <w:r w:rsidR="00050372">
        <w:rPr>
          <w:rFonts w:ascii="Verdana" w:hAnsi="Verdana"/>
          <w:b/>
          <w:bCs/>
          <w:color w:val="002060"/>
          <w:sz w:val="20"/>
          <w:szCs w:val="20"/>
        </w:rPr>
        <w:t>Dubai</w:t>
      </w:r>
      <w:r w:rsidRPr="00723258">
        <w:rPr>
          <w:rFonts w:ascii="Verdana" w:hAnsi="Verdana"/>
          <w:b/>
          <w:bCs/>
          <w:color w:val="002060"/>
          <w:sz w:val="20"/>
          <w:szCs w:val="20"/>
          <w:lang w:val="bg-BG"/>
        </w:rPr>
        <w:t xml:space="preserve">. </w:t>
      </w:r>
      <w:r w:rsidRPr="00723258">
        <w:rPr>
          <w:rFonts w:ascii="Verdana" w:hAnsi="Verdana"/>
          <w:color w:val="002060"/>
          <w:sz w:val="20"/>
          <w:szCs w:val="20"/>
          <w:lang w:val="bg-BG"/>
        </w:rPr>
        <w:t xml:space="preserve">Пристигане на летище Дубай в </w:t>
      </w:r>
      <w:r w:rsidRPr="00723258">
        <w:rPr>
          <w:rFonts w:ascii="Verdana" w:hAnsi="Verdana"/>
          <w:b/>
          <w:bCs/>
          <w:color w:val="002060"/>
          <w:sz w:val="20"/>
          <w:szCs w:val="20"/>
          <w:lang w:val="bg-BG"/>
        </w:rPr>
        <w:t>2</w:t>
      </w:r>
      <w:r w:rsidR="00767BED">
        <w:rPr>
          <w:rFonts w:ascii="Verdana" w:hAnsi="Verdana"/>
          <w:b/>
          <w:bCs/>
          <w:color w:val="002060"/>
          <w:sz w:val="20"/>
          <w:szCs w:val="20"/>
          <w:lang w:val="bg-BG"/>
        </w:rPr>
        <w:t>1</w:t>
      </w:r>
      <w:r w:rsidRPr="00723258">
        <w:rPr>
          <w:rFonts w:ascii="Verdana" w:hAnsi="Verdana"/>
          <w:b/>
          <w:bCs/>
          <w:color w:val="002060"/>
          <w:sz w:val="20"/>
          <w:szCs w:val="20"/>
          <w:lang w:val="bg-BG"/>
        </w:rPr>
        <w:t>:</w:t>
      </w:r>
      <w:r w:rsidR="00050372" w:rsidRPr="00050372">
        <w:rPr>
          <w:rFonts w:ascii="Verdana" w:hAnsi="Verdana"/>
          <w:b/>
          <w:bCs/>
          <w:color w:val="002060"/>
          <w:sz w:val="20"/>
          <w:szCs w:val="20"/>
          <w:lang w:val="bg-BG"/>
        </w:rPr>
        <w:t>25</w:t>
      </w:r>
      <w:r w:rsidRPr="00723258">
        <w:rPr>
          <w:rFonts w:ascii="Verdana" w:hAnsi="Verdana"/>
          <w:b/>
          <w:bCs/>
          <w:color w:val="002060"/>
          <w:sz w:val="20"/>
          <w:szCs w:val="20"/>
          <w:lang w:val="bg-BG"/>
        </w:rPr>
        <w:t xml:space="preserve"> ч</w:t>
      </w:r>
      <w:r w:rsidRPr="00723258">
        <w:rPr>
          <w:rFonts w:ascii="Verdana" w:hAnsi="Verdana"/>
          <w:color w:val="002060"/>
          <w:sz w:val="20"/>
          <w:szCs w:val="20"/>
          <w:lang w:val="bg-BG"/>
        </w:rPr>
        <w:t>. Посрещане от фирмата партньор. Трансфер и настаняване в избрания хотел. Нощувка.</w:t>
      </w:r>
    </w:p>
    <w:p w14:paraId="619FF71E" w14:textId="77777777" w:rsidR="00226783" w:rsidRPr="00723258" w:rsidRDefault="00226783" w:rsidP="00612FAA">
      <w:pPr>
        <w:pStyle w:val="NoSpacing"/>
        <w:tabs>
          <w:tab w:val="left" w:pos="180"/>
        </w:tabs>
        <w:spacing w:after="0" w:line="240" w:lineRule="auto"/>
        <w:ind w:left="-270"/>
        <w:jc w:val="both"/>
        <w:rPr>
          <w:rFonts w:ascii="Verdana" w:hAnsi="Verdana"/>
          <w:color w:val="002060"/>
          <w:sz w:val="20"/>
          <w:szCs w:val="20"/>
          <w:lang w:val="bg-BG"/>
        </w:rPr>
      </w:pPr>
    </w:p>
    <w:p w14:paraId="3054B641" w14:textId="77777777" w:rsidR="00612FAA" w:rsidRPr="00723258" w:rsidRDefault="007629C7" w:rsidP="00612FAA">
      <w:pPr>
        <w:pStyle w:val="NoSpacing"/>
        <w:tabs>
          <w:tab w:val="left" w:pos="720"/>
        </w:tabs>
        <w:spacing w:after="0"/>
        <w:ind w:left="720" w:hanging="990"/>
        <w:rPr>
          <w:rFonts w:ascii="Verdana" w:hAnsi="Verdana"/>
          <w:b/>
          <w:bCs/>
          <w:color w:val="002060"/>
          <w:sz w:val="20"/>
          <w:szCs w:val="20"/>
          <w:u w:val="single"/>
          <w:lang w:val="bg-BG"/>
        </w:rPr>
      </w:pPr>
      <w:r w:rsidRPr="00723258">
        <w:rPr>
          <w:rFonts w:ascii="Verdana" w:hAnsi="Verdana"/>
          <w:b/>
          <w:bCs/>
          <w:color w:val="002060"/>
          <w:sz w:val="20"/>
          <w:szCs w:val="20"/>
          <w:u w:val="single"/>
          <w:lang w:val="bg-BG"/>
        </w:rPr>
        <w:t>Ден 2</w:t>
      </w:r>
      <w:r w:rsidR="000B3A13" w:rsidRPr="00723258">
        <w:rPr>
          <w:rFonts w:ascii="Verdana" w:hAnsi="Verdana"/>
          <w:b/>
          <w:bCs/>
          <w:color w:val="002060"/>
          <w:sz w:val="20"/>
          <w:szCs w:val="20"/>
          <w:u w:val="single"/>
          <w:lang w:val="bg-BG"/>
        </w:rPr>
        <w:t xml:space="preserve">: </w:t>
      </w:r>
    </w:p>
    <w:p w14:paraId="204D92B2" w14:textId="7B768F5B" w:rsidR="00243AD1" w:rsidRPr="00723258" w:rsidRDefault="00226783" w:rsidP="00226783">
      <w:pPr>
        <w:pStyle w:val="NoSpacing"/>
        <w:tabs>
          <w:tab w:val="left" w:pos="180"/>
        </w:tabs>
        <w:ind w:left="-270"/>
        <w:rPr>
          <w:rFonts w:ascii="Verdana" w:hAnsi="Verdana"/>
          <w:color w:val="002060"/>
          <w:sz w:val="20"/>
          <w:szCs w:val="20"/>
          <w:lang w:val="bg-BG"/>
        </w:rPr>
      </w:pPr>
      <w:r w:rsidRPr="00226783">
        <w:rPr>
          <w:rFonts w:ascii="Verdana" w:hAnsi="Verdana"/>
          <w:color w:val="002060"/>
          <w:sz w:val="20"/>
          <w:szCs w:val="20"/>
          <w:lang w:val="bg-BG"/>
        </w:rPr>
        <w:t xml:space="preserve">Полудневен тур на нов Дубай на Български език +посещение на Рамката по време на тура, с последна спирка Дубай мол (По желание доплащане </w:t>
      </w:r>
      <w:r w:rsidRPr="00226783">
        <w:rPr>
          <w:rFonts w:ascii="Verdana" w:hAnsi="Verdana"/>
          <w:b/>
          <w:bCs/>
          <w:color w:val="002060"/>
          <w:sz w:val="20"/>
          <w:szCs w:val="20"/>
          <w:lang w:val="bg-BG"/>
        </w:rPr>
        <w:t>45 евро/88 лв. на</w:t>
      </w:r>
      <w:r>
        <w:rPr>
          <w:rFonts w:ascii="Verdana" w:hAnsi="Verdana"/>
          <w:b/>
          <w:bCs/>
          <w:color w:val="002060"/>
          <w:sz w:val="20"/>
          <w:szCs w:val="20"/>
          <w:lang w:val="bg-BG"/>
        </w:rPr>
        <w:t xml:space="preserve"> </w:t>
      </w:r>
      <w:r w:rsidRPr="00226783">
        <w:rPr>
          <w:rFonts w:ascii="Verdana" w:hAnsi="Verdana"/>
          <w:b/>
          <w:bCs/>
          <w:color w:val="002060"/>
          <w:sz w:val="20"/>
          <w:szCs w:val="20"/>
          <w:lang w:val="bg-BG"/>
        </w:rPr>
        <w:t>човек</w:t>
      </w:r>
      <w:r w:rsidRPr="00226783">
        <w:rPr>
          <w:rFonts w:ascii="Verdana" w:hAnsi="Verdana"/>
          <w:color w:val="002060"/>
          <w:sz w:val="20"/>
          <w:szCs w:val="20"/>
          <w:lang w:val="bg-BG"/>
        </w:rPr>
        <w:t>)</w:t>
      </w:r>
      <w:r>
        <w:rPr>
          <w:rFonts w:ascii="Verdana" w:hAnsi="Verdana"/>
          <w:color w:val="002060"/>
          <w:sz w:val="20"/>
          <w:szCs w:val="20"/>
        </w:rPr>
        <w:t>.</w:t>
      </w:r>
      <w:r>
        <w:rPr>
          <w:rFonts w:ascii="Verdana" w:hAnsi="Verdana"/>
          <w:color w:val="002060"/>
          <w:sz w:val="20"/>
          <w:szCs w:val="20"/>
          <w:lang w:val="bg-BG"/>
        </w:rPr>
        <w:br/>
      </w:r>
      <w:r w:rsidR="00680478" w:rsidRPr="00680478">
        <w:rPr>
          <w:rFonts w:ascii="Verdana" w:hAnsi="Verdana"/>
          <w:color w:val="002060"/>
          <w:sz w:val="20"/>
          <w:szCs w:val="20"/>
          <w:lang w:val="bg-BG"/>
        </w:rPr>
        <w:t xml:space="preserve">Турът има за цел да ви запознае с арабската култура и да ви покаже най-известните забележителности на Дубай, които в продължение на 30 години да се строили в пустинята. Обиколката ще ви върне назад във времето и ще ви покаже как са живели местните, ще ви запознае с невероятните нови проекти, превърнали града в един от водещите туристически и бизнес центрове. След среща с екскурзовода в лобито на хотела, обиколката ще започне от Дубай Марина - свободно време за снимки, където можете да видите и най-усуканата сграда в света Cayan Tower. Следващата ни спирка ще бъде „8-мото чудо на света“, най-големият изкуствен остров в света: Палм Джумейра. Ще научите интересни факти от строителството на острова, преди да стигнете до най-новата и популярна спирка „The Pointe“, която предлага най-добрата гледка към хотел Atlantis the Palm. След като направим снимки, ще продължим към „арабската Венеция“ или Мадинат Джумейра: красив комплекс в арабски стил с 3 хотела, различни ресторанти, безистени с арабски шалове, сувенири и арабски масла. Време за разходка и кафе. Преминавайки през квартал Джумейра, където живеят местните, се отправяме към Рамката ( Dubai Frame). Издигайки се на 150м. височина, ще се изкачите до върха с панорамен асансьор. От там ще имате възможност да видите от едната страна старата част на града, а от другата - новата. На слизане ще видите кратко филмче как местните си представят бъдещето в Емирствата. Последната ни спирка ще бъде Dubai Mall ( </w:t>
      </w:r>
      <w:r w:rsidR="00680478" w:rsidRPr="00680478">
        <w:rPr>
          <w:rFonts w:ascii="Verdana" w:hAnsi="Verdana"/>
          <w:color w:val="002060"/>
          <w:sz w:val="20"/>
          <w:szCs w:val="20"/>
          <w:lang w:val="bg-BG"/>
        </w:rPr>
        <w:lastRenderedPageBreak/>
        <w:t>към момента най-големият мол в света с над 1200 магазина! Тук нашата обзорна обиколка приключва.</w:t>
      </w:r>
    </w:p>
    <w:p w14:paraId="5B017D9F" w14:textId="77777777" w:rsidR="002E7260" w:rsidRPr="00723258" w:rsidRDefault="002E7260" w:rsidP="00723258">
      <w:pPr>
        <w:pStyle w:val="NoSpacing"/>
        <w:tabs>
          <w:tab w:val="left" w:pos="180"/>
        </w:tabs>
        <w:spacing w:after="0" w:line="240" w:lineRule="auto"/>
        <w:ind w:left="-270"/>
        <w:jc w:val="both"/>
        <w:rPr>
          <w:rFonts w:ascii="Verdana" w:hAnsi="Verdana"/>
          <w:b/>
          <w:bCs/>
          <w:i/>
          <w:iCs/>
          <w:color w:val="002060"/>
          <w:sz w:val="20"/>
          <w:szCs w:val="20"/>
          <w:lang w:val="bg-BG"/>
        </w:rPr>
      </w:pPr>
      <w:r w:rsidRPr="00723258">
        <w:rPr>
          <w:rFonts w:ascii="Verdana" w:hAnsi="Verdana"/>
          <w:b/>
          <w:bCs/>
          <w:i/>
          <w:iCs/>
          <w:color w:val="002060"/>
          <w:sz w:val="20"/>
          <w:szCs w:val="20"/>
          <w:lang w:val="bg-BG"/>
        </w:rPr>
        <w:t>По желание</w:t>
      </w:r>
      <w:r w:rsidR="005538D2" w:rsidRPr="00723258">
        <w:rPr>
          <w:rFonts w:ascii="Verdana" w:hAnsi="Verdana"/>
          <w:b/>
          <w:bCs/>
          <w:i/>
          <w:iCs/>
          <w:color w:val="002060"/>
          <w:sz w:val="20"/>
          <w:szCs w:val="20"/>
          <w:lang w:val="bg-BG"/>
        </w:rPr>
        <w:t>, (без трансфер на връщане)</w:t>
      </w:r>
      <w:r w:rsidRPr="00723258">
        <w:rPr>
          <w:rFonts w:ascii="Verdana" w:hAnsi="Verdana"/>
          <w:b/>
          <w:bCs/>
          <w:i/>
          <w:iCs/>
          <w:color w:val="002060"/>
          <w:sz w:val="20"/>
          <w:szCs w:val="20"/>
          <w:lang w:val="bg-BG"/>
        </w:rPr>
        <w:t>:</w:t>
      </w:r>
    </w:p>
    <w:p w14:paraId="3A3DC8B4" w14:textId="54CF86E0" w:rsidR="00680478" w:rsidRPr="00DA7B1C" w:rsidRDefault="00680478" w:rsidP="00680478">
      <w:pPr>
        <w:pStyle w:val="NoSpacing"/>
        <w:numPr>
          <w:ilvl w:val="0"/>
          <w:numId w:val="19"/>
        </w:numPr>
        <w:tabs>
          <w:tab w:val="left" w:pos="720"/>
        </w:tabs>
        <w:spacing w:after="0" w:line="240" w:lineRule="auto"/>
        <w:rPr>
          <w:rFonts w:ascii="Verdana" w:hAnsi="Verdana"/>
          <w:b/>
          <w:bCs/>
          <w:color w:val="002060"/>
          <w:sz w:val="20"/>
          <w:szCs w:val="20"/>
          <w:lang w:val="bg-BG"/>
        </w:rPr>
      </w:pPr>
      <w:r w:rsidRPr="00680478">
        <w:rPr>
          <w:rFonts w:ascii="Verdana" w:hAnsi="Verdana"/>
          <w:color w:val="002060"/>
          <w:sz w:val="20"/>
          <w:szCs w:val="20"/>
          <w:lang w:val="bg-BG"/>
        </w:rPr>
        <w:t>1</w:t>
      </w:r>
      <w:r w:rsidR="00E22B20" w:rsidRPr="00E22B20">
        <w:rPr>
          <w:rFonts w:ascii="Verdana" w:hAnsi="Verdana"/>
          <w:color w:val="002060"/>
          <w:sz w:val="20"/>
          <w:szCs w:val="20"/>
          <w:lang w:val="bg-BG"/>
        </w:rPr>
        <w:t>5</w:t>
      </w:r>
      <w:r w:rsidRPr="00680478">
        <w:rPr>
          <w:rFonts w:ascii="Verdana" w:hAnsi="Verdana"/>
          <w:color w:val="002060"/>
          <w:sz w:val="20"/>
          <w:szCs w:val="20"/>
          <w:lang w:val="bg-BG"/>
        </w:rPr>
        <w:t xml:space="preserve">.00: Качване на Бурж Кхалифа по светло: </w:t>
      </w:r>
      <w:r w:rsidRPr="00DA7B1C">
        <w:rPr>
          <w:rFonts w:ascii="Verdana" w:hAnsi="Verdana"/>
          <w:b/>
          <w:bCs/>
          <w:color w:val="002060"/>
          <w:sz w:val="20"/>
          <w:szCs w:val="20"/>
          <w:lang w:val="bg-BG"/>
        </w:rPr>
        <w:t>5</w:t>
      </w:r>
      <w:r w:rsidR="005D4670">
        <w:rPr>
          <w:rFonts w:ascii="Verdana" w:hAnsi="Verdana"/>
          <w:b/>
          <w:bCs/>
          <w:color w:val="002060"/>
          <w:sz w:val="20"/>
          <w:szCs w:val="20"/>
          <w:lang w:val="bg-BG"/>
        </w:rPr>
        <w:t xml:space="preserve">0 </w:t>
      </w:r>
      <w:r w:rsidRPr="00DA7B1C">
        <w:rPr>
          <w:rFonts w:ascii="Verdana" w:hAnsi="Verdana"/>
          <w:b/>
          <w:bCs/>
          <w:color w:val="002060"/>
          <w:sz w:val="20"/>
          <w:szCs w:val="20"/>
          <w:lang w:val="bg-BG"/>
        </w:rPr>
        <w:t>евро/</w:t>
      </w:r>
      <w:r w:rsidR="005D4670">
        <w:rPr>
          <w:rFonts w:ascii="Verdana" w:hAnsi="Verdana"/>
          <w:b/>
          <w:bCs/>
          <w:color w:val="002060"/>
          <w:sz w:val="20"/>
          <w:szCs w:val="20"/>
          <w:lang w:val="bg-BG"/>
        </w:rPr>
        <w:t>9</w:t>
      </w:r>
      <w:r w:rsidRPr="00DA7B1C">
        <w:rPr>
          <w:rFonts w:ascii="Verdana" w:hAnsi="Verdana"/>
          <w:b/>
          <w:bCs/>
          <w:color w:val="002060"/>
          <w:sz w:val="20"/>
          <w:szCs w:val="20"/>
          <w:lang w:val="bg-BG"/>
        </w:rPr>
        <w:t>8 лв. на човек</w:t>
      </w:r>
    </w:p>
    <w:p w14:paraId="6F497010" w14:textId="5BAC69A7" w:rsidR="00680478" w:rsidRPr="00680478" w:rsidRDefault="00680478" w:rsidP="00680478">
      <w:pPr>
        <w:pStyle w:val="NoSpacing"/>
        <w:numPr>
          <w:ilvl w:val="0"/>
          <w:numId w:val="19"/>
        </w:numPr>
        <w:tabs>
          <w:tab w:val="left" w:pos="720"/>
        </w:tabs>
        <w:spacing w:after="0" w:line="240" w:lineRule="auto"/>
        <w:rPr>
          <w:rFonts w:ascii="Verdana" w:hAnsi="Verdana"/>
          <w:color w:val="002060"/>
          <w:sz w:val="20"/>
          <w:szCs w:val="20"/>
          <w:lang w:val="bg-BG"/>
        </w:rPr>
      </w:pPr>
      <w:r w:rsidRPr="00680478">
        <w:rPr>
          <w:rFonts w:ascii="Verdana" w:hAnsi="Verdana"/>
          <w:color w:val="002060"/>
          <w:sz w:val="20"/>
          <w:szCs w:val="20"/>
          <w:lang w:val="bg-BG"/>
        </w:rPr>
        <w:t xml:space="preserve">17.00: Качване на Бурж Кхалифа на залез: </w:t>
      </w:r>
      <w:r w:rsidR="003F2E8E">
        <w:rPr>
          <w:rFonts w:ascii="Verdana" w:hAnsi="Verdana"/>
          <w:b/>
          <w:bCs/>
          <w:color w:val="002060"/>
          <w:sz w:val="20"/>
          <w:szCs w:val="20"/>
          <w:lang w:val="bg-BG"/>
        </w:rPr>
        <w:t xml:space="preserve">70 </w:t>
      </w:r>
      <w:r w:rsidRPr="00DA7B1C">
        <w:rPr>
          <w:rFonts w:ascii="Verdana" w:hAnsi="Verdana"/>
          <w:b/>
          <w:bCs/>
          <w:color w:val="002060"/>
          <w:sz w:val="20"/>
          <w:szCs w:val="20"/>
          <w:lang w:val="bg-BG"/>
        </w:rPr>
        <w:t>евро/1</w:t>
      </w:r>
      <w:r w:rsidR="003F2E8E">
        <w:rPr>
          <w:rFonts w:ascii="Verdana" w:hAnsi="Verdana"/>
          <w:b/>
          <w:bCs/>
          <w:color w:val="002060"/>
          <w:sz w:val="20"/>
          <w:szCs w:val="20"/>
          <w:lang w:val="bg-BG"/>
        </w:rPr>
        <w:t>3</w:t>
      </w:r>
      <w:r w:rsidRPr="00DA7B1C">
        <w:rPr>
          <w:rFonts w:ascii="Verdana" w:hAnsi="Verdana"/>
          <w:b/>
          <w:bCs/>
          <w:color w:val="002060"/>
          <w:sz w:val="20"/>
          <w:szCs w:val="20"/>
          <w:lang w:val="bg-BG"/>
        </w:rPr>
        <w:t>7 лв. на човек</w:t>
      </w:r>
    </w:p>
    <w:p w14:paraId="5F8A3B90" w14:textId="5193AAA2" w:rsidR="00680478" w:rsidRPr="00680478" w:rsidRDefault="00680478" w:rsidP="00680478">
      <w:pPr>
        <w:pStyle w:val="NoSpacing"/>
        <w:numPr>
          <w:ilvl w:val="0"/>
          <w:numId w:val="19"/>
        </w:numPr>
        <w:tabs>
          <w:tab w:val="left" w:pos="720"/>
        </w:tabs>
        <w:spacing w:after="0" w:line="240" w:lineRule="auto"/>
        <w:rPr>
          <w:rFonts w:ascii="Verdana" w:hAnsi="Verdana"/>
          <w:color w:val="002060"/>
          <w:sz w:val="20"/>
          <w:szCs w:val="20"/>
          <w:lang w:val="bg-BG"/>
        </w:rPr>
      </w:pPr>
      <w:r w:rsidRPr="00680478">
        <w:rPr>
          <w:rFonts w:ascii="Verdana" w:hAnsi="Verdana"/>
          <w:color w:val="002060"/>
          <w:sz w:val="20"/>
          <w:szCs w:val="20"/>
          <w:lang w:val="bg-BG"/>
        </w:rPr>
        <w:t>20.00: Качване на Бурж Кхалифа по тъмно:</w:t>
      </w:r>
      <w:r w:rsidRPr="00DA7B1C">
        <w:rPr>
          <w:rFonts w:ascii="Verdana" w:hAnsi="Verdana"/>
          <w:b/>
          <w:bCs/>
          <w:color w:val="002060"/>
          <w:sz w:val="20"/>
          <w:szCs w:val="20"/>
          <w:lang w:val="bg-BG"/>
        </w:rPr>
        <w:t>5</w:t>
      </w:r>
      <w:r w:rsidR="003F2E8E">
        <w:rPr>
          <w:rFonts w:ascii="Verdana" w:hAnsi="Verdana"/>
          <w:b/>
          <w:bCs/>
          <w:color w:val="002060"/>
          <w:sz w:val="20"/>
          <w:szCs w:val="20"/>
          <w:lang w:val="bg-BG"/>
        </w:rPr>
        <w:t>5</w:t>
      </w:r>
      <w:r w:rsidRPr="00DA7B1C">
        <w:rPr>
          <w:rFonts w:ascii="Verdana" w:hAnsi="Verdana"/>
          <w:b/>
          <w:bCs/>
          <w:color w:val="002060"/>
          <w:sz w:val="20"/>
          <w:szCs w:val="20"/>
          <w:lang w:val="bg-BG"/>
        </w:rPr>
        <w:t xml:space="preserve"> евро /</w:t>
      </w:r>
      <w:r w:rsidR="003F2E8E">
        <w:rPr>
          <w:rFonts w:ascii="Verdana" w:hAnsi="Verdana"/>
          <w:b/>
          <w:bCs/>
          <w:color w:val="002060"/>
          <w:sz w:val="20"/>
          <w:szCs w:val="20"/>
          <w:lang w:val="bg-BG"/>
        </w:rPr>
        <w:t>10</w:t>
      </w:r>
      <w:r w:rsidRPr="00DA7B1C">
        <w:rPr>
          <w:rFonts w:ascii="Verdana" w:hAnsi="Verdana"/>
          <w:b/>
          <w:bCs/>
          <w:color w:val="002060"/>
          <w:sz w:val="20"/>
          <w:szCs w:val="20"/>
          <w:lang w:val="bg-BG"/>
        </w:rPr>
        <w:t>8 лв. на човек</w:t>
      </w:r>
    </w:p>
    <w:p w14:paraId="551BED7C" w14:textId="61C0720D" w:rsidR="00680478" w:rsidRPr="00680478" w:rsidRDefault="00680478" w:rsidP="00680478">
      <w:pPr>
        <w:pStyle w:val="NoSpacing"/>
        <w:numPr>
          <w:ilvl w:val="0"/>
          <w:numId w:val="19"/>
        </w:numPr>
        <w:tabs>
          <w:tab w:val="left" w:pos="720"/>
        </w:tabs>
        <w:spacing w:after="0" w:line="240" w:lineRule="auto"/>
        <w:rPr>
          <w:rFonts w:ascii="Verdana" w:hAnsi="Verdana"/>
          <w:color w:val="002060"/>
          <w:sz w:val="20"/>
          <w:szCs w:val="20"/>
          <w:lang w:val="bg-BG"/>
        </w:rPr>
      </w:pPr>
      <w:r w:rsidRPr="00680478">
        <w:rPr>
          <w:rFonts w:ascii="Verdana" w:hAnsi="Verdana"/>
          <w:color w:val="002060"/>
          <w:sz w:val="20"/>
          <w:szCs w:val="20"/>
          <w:lang w:val="bg-BG"/>
        </w:rPr>
        <w:t xml:space="preserve">Посещение на аквариума в Дубай Мол: </w:t>
      </w:r>
      <w:r w:rsidRPr="00DA7B1C">
        <w:rPr>
          <w:rFonts w:ascii="Verdana" w:hAnsi="Verdana"/>
          <w:b/>
          <w:bCs/>
          <w:color w:val="002060"/>
          <w:sz w:val="20"/>
          <w:szCs w:val="20"/>
          <w:lang w:val="bg-BG"/>
        </w:rPr>
        <w:t>35</w:t>
      </w:r>
      <w:r w:rsidR="00DA7B1C" w:rsidRPr="00DA7B1C">
        <w:rPr>
          <w:rFonts w:ascii="Verdana" w:hAnsi="Verdana"/>
          <w:b/>
          <w:bCs/>
          <w:color w:val="002060"/>
          <w:sz w:val="20"/>
          <w:szCs w:val="20"/>
          <w:lang w:val="bg-BG"/>
        </w:rPr>
        <w:t xml:space="preserve"> </w:t>
      </w:r>
      <w:r w:rsidRPr="00DA7B1C">
        <w:rPr>
          <w:rFonts w:ascii="Verdana" w:hAnsi="Verdana"/>
          <w:b/>
          <w:bCs/>
          <w:color w:val="002060"/>
          <w:sz w:val="20"/>
          <w:szCs w:val="20"/>
          <w:lang w:val="bg-BG"/>
        </w:rPr>
        <w:t>евро/69 лв. на човек</w:t>
      </w:r>
    </w:p>
    <w:p w14:paraId="7C7ED96D" w14:textId="77777777" w:rsidR="00E22B20" w:rsidRPr="00680478" w:rsidRDefault="00E22B20" w:rsidP="00E22B20">
      <w:pPr>
        <w:pStyle w:val="NoSpacing"/>
        <w:tabs>
          <w:tab w:val="left" w:pos="720"/>
        </w:tabs>
        <w:spacing w:after="0" w:line="240" w:lineRule="auto"/>
        <w:ind w:left="90"/>
        <w:rPr>
          <w:rFonts w:ascii="Verdana" w:hAnsi="Verdana"/>
          <w:color w:val="002060"/>
          <w:sz w:val="20"/>
          <w:szCs w:val="20"/>
          <w:lang w:val="bg-BG"/>
        </w:rPr>
      </w:pPr>
    </w:p>
    <w:p w14:paraId="38E9FC27" w14:textId="188CFD09" w:rsidR="000D64D7" w:rsidRPr="00612FAA" w:rsidRDefault="000D64D7" w:rsidP="00612FAA">
      <w:pPr>
        <w:pStyle w:val="NoSpacing"/>
        <w:tabs>
          <w:tab w:val="left" w:pos="720"/>
        </w:tabs>
        <w:spacing w:after="0"/>
        <w:ind w:left="720" w:hanging="990"/>
        <w:rPr>
          <w:rFonts w:ascii="Verdana" w:hAnsi="Verdana"/>
          <w:b/>
          <w:bCs/>
          <w:color w:val="002060"/>
          <w:sz w:val="20"/>
          <w:szCs w:val="20"/>
          <w:u w:val="single"/>
          <w:lang w:val="bg-BG"/>
        </w:rPr>
      </w:pPr>
      <w:r w:rsidRPr="00612FAA">
        <w:rPr>
          <w:rFonts w:ascii="Verdana" w:hAnsi="Verdana"/>
          <w:b/>
          <w:bCs/>
          <w:color w:val="002060"/>
          <w:sz w:val="20"/>
          <w:szCs w:val="20"/>
          <w:u w:val="single"/>
          <w:lang w:val="bg-BG"/>
        </w:rPr>
        <w:t xml:space="preserve">Ден 3: </w:t>
      </w:r>
    </w:p>
    <w:p w14:paraId="0A687114" w14:textId="63C6B314" w:rsidR="00612FAA" w:rsidRDefault="000D64D7" w:rsidP="00612FAA">
      <w:pPr>
        <w:pStyle w:val="NoSpacing"/>
        <w:tabs>
          <w:tab w:val="left" w:pos="-270"/>
        </w:tabs>
        <w:spacing w:after="0"/>
        <w:ind w:left="630" w:hanging="990"/>
        <w:jc w:val="both"/>
        <w:rPr>
          <w:rFonts w:ascii="Verdana" w:hAnsi="Verdana"/>
          <w:color w:val="002060"/>
          <w:sz w:val="20"/>
          <w:szCs w:val="20"/>
          <w:lang w:val="bg-BG"/>
        </w:rPr>
      </w:pPr>
      <w:r w:rsidRPr="00612FAA">
        <w:rPr>
          <w:rFonts w:ascii="Verdana" w:hAnsi="Verdana"/>
          <w:color w:val="002060"/>
          <w:sz w:val="20"/>
          <w:szCs w:val="20"/>
          <w:lang w:val="bg-BG"/>
        </w:rPr>
        <w:t>Закуска</w:t>
      </w:r>
      <w:r w:rsidR="00612FAA" w:rsidRPr="00612FAA">
        <w:rPr>
          <w:rFonts w:ascii="Verdana" w:hAnsi="Verdana"/>
          <w:color w:val="002060"/>
          <w:sz w:val="20"/>
          <w:szCs w:val="20"/>
          <w:lang w:val="bg-BG"/>
        </w:rPr>
        <w:t>.</w:t>
      </w:r>
      <w:r w:rsidR="00612FAA">
        <w:rPr>
          <w:rFonts w:ascii="Verdana" w:hAnsi="Verdana"/>
          <w:color w:val="002060"/>
          <w:sz w:val="20"/>
          <w:szCs w:val="20"/>
          <w:lang w:val="bg-BG"/>
        </w:rPr>
        <w:t xml:space="preserve"> </w:t>
      </w:r>
      <w:r w:rsidR="00612FAA" w:rsidRPr="00612FAA">
        <w:rPr>
          <w:rFonts w:ascii="Verdana" w:hAnsi="Verdana"/>
          <w:color w:val="002060"/>
          <w:sz w:val="20"/>
          <w:szCs w:val="20"/>
          <w:lang w:val="bg-BG"/>
        </w:rPr>
        <w:t>Свободно време за плаж и развлечение или възможност за</w:t>
      </w:r>
    </w:p>
    <w:p w14:paraId="1448FF6D" w14:textId="5B4D35E5" w:rsidR="002E5399" w:rsidRDefault="00612FAA" w:rsidP="002E5399">
      <w:pPr>
        <w:pStyle w:val="NoSpacing"/>
        <w:tabs>
          <w:tab w:val="left" w:pos="-270"/>
        </w:tabs>
        <w:spacing w:after="0"/>
        <w:ind w:left="630" w:hanging="990"/>
        <w:jc w:val="both"/>
        <w:rPr>
          <w:rFonts w:ascii="Verdana" w:hAnsi="Verdana"/>
          <w:color w:val="002060"/>
          <w:sz w:val="20"/>
          <w:szCs w:val="20"/>
          <w:lang w:val="bg-BG"/>
        </w:rPr>
      </w:pPr>
      <w:r w:rsidRPr="00612FAA">
        <w:rPr>
          <w:rFonts w:ascii="Verdana" w:hAnsi="Verdana"/>
          <w:color w:val="002060"/>
          <w:sz w:val="20"/>
          <w:szCs w:val="20"/>
          <w:lang w:val="bg-BG"/>
        </w:rPr>
        <w:t>допълнителна екскурзия:</w:t>
      </w:r>
    </w:p>
    <w:p w14:paraId="3FFF17A8" w14:textId="59181A54" w:rsidR="00DE714F" w:rsidRDefault="00DE714F" w:rsidP="00401A72">
      <w:pPr>
        <w:pStyle w:val="NoSpacing"/>
        <w:tabs>
          <w:tab w:val="left" w:pos="-270"/>
        </w:tabs>
        <w:spacing w:after="0"/>
        <w:ind w:left="-360"/>
        <w:jc w:val="both"/>
        <w:rPr>
          <w:rFonts w:ascii="Verdana" w:hAnsi="Verdana"/>
          <w:color w:val="002060"/>
          <w:sz w:val="20"/>
          <w:szCs w:val="20"/>
          <w:lang w:val="bg-BG"/>
        </w:rPr>
      </w:pPr>
      <w:r w:rsidRPr="00DE714F">
        <w:rPr>
          <w:rFonts w:ascii="Verdana" w:hAnsi="Verdana"/>
          <w:b/>
          <w:bCs/>
          <w:color w:val="002060"/>
          <w:sz w:val="20"/>
          <w:szCs w:val="20"/>
          <w:lang w:val="bg-BG"/>
        </w:rPr>
        <w:t>Целодневен тур на Абу Даби*</w:t>
      </w:r>
      <w:r w:rsidRPr="00DE714F">
        <w:rPr>
          <w:rFonts w:ascii="Verdana" w:hAnsi="Verdana"/>
          <w:color w:val="002060"/>
          <w:sz w:val="20"/>
          <w:szCs w:val="20"/>
          <w:lang w:val="bg-BG"/>
        </w:rPr>
        <w:t xml:space="preserve"> на Български език с включено посещение на двореца на Шейха “</w:t>
      </w:r>
      <w:proofErr w:type="spellStart"/>
      <w:r w:rsidRPr="00DE714F">
        <w:rPr>
          <w:rFonts w:ascii="Verdana" w:hAnsi="Verdana"/>
          <w:color w:val="002060"/>
          <w:sz w:val="20"/>
          <w:szCs w:val="20"/>
          <w:lang w:val="bg-BG"/>
        </w:rPr>
        <w:t>Qasr</w:t>
      </w:r>
      <w:proofErr w:type="spellEnd"/>
      <w:r w:rsidRPr="00DE714F">
        <w:rPr>
          <w:rFonts w:ascii="Verdana" w:hAnsi="Verdana"/>
          <w:color w:val="002060"/>
          <w:sz w:val="20"/>
          <w:szCs w:val="20"/>
          <w:lang w:val="bg-BG"/>
        </w:rPr>
        <w:t xml:space="preserve"> </w:t>
      </w:r>
      <w:proofErr w:type="spellStart"/>
      <w:r w:rsidRPr="00DE714F">
        <w:rPr>
          <w:rFonts w:ascii="Verdana" w:hAnsi="Verdana"/>
          <w:color w:val="002060"/>
          <w:sz w:val="20"/>
          <w:szCs w:val="20"/>
          <w:lang w:val="bg-BG"/>
        </w:rPr>
        <w:t>Al</w:t>
      </w:r>
      <w:proofErr w:type="spellEnd"/>
      <w:r w:rsidRPr="00DE714F">
        <w:rPr>
          <w:rFonts w:ascii="Verdana" w:hAnsi="Verdana"/>
          <w:color w:val="002060"/>
          <w:sz w:val="20"/>
          <w:szCs w:val="20"/>
          <w:lang w:val="bg-BG"/>
        </w:rPr>
        <w:t xml:space="preserve"> </w:t>
      </w:r>
      <w:proofErr w:type="spellStart"/>
      <w:r w:rsidRPr="00DE714F">
        <w:rPr>
          <w:rFonts w:ascii="Verdana" w:hAnsi="Verdana"/>
          <w:color w:val="002060"/>
          <w:sz w:val="20"/>
          <w:szCs w:val="20"/>
          <w:lang w:val="bg-BG"/>
        </w:rPr>
        <w:t>Watan</w:t>
      </w:r>
      <w:proofErr w:type="spellEnd"/>
      <w:r w:rsidRPr="00DE714F">
        <w:rPr>
          <w:rFonts w:ascii="Verdana" w:hAnsi="Verdana"/>
          <w:color w:val="002060"/>
          <w:sz w:val="20"/>
          <w:szCs w:val="20"/>
          <w:lang w:val="bg-BG"/>
        </w:rPr>
        <w:t xml:space="preserve">”( </w:t>
      </w:r>
      <w:r w:rsidRPr="00DE714F">
        <w:rPr>
          <w:rFonts w:ascii="Verdana" w:hAnsi="Verdana"/>
          <w:b/>
          <w:bCs/>
          <w:color w:val="002060"/>
          <w:sz w:val="20"/>
          <w:szCs w:val="20"/>
          <w:lang w:val="bg-BG"/>
        </w:rPr>
        <w:t>85 евро /166 лв. на човек</w:t>
      </w:r>
      <w:r w:rsidRPr="00DE714F">
        <w:rPr>
          <w:rFonts w:ascii="Verdana" w:hAnsi="Verdana"/>
          <w:color w:val="002060"/>
          <w:sz w:val="20"/>
          <w:szCs w:val="20"/>
          <w:lang w:val="bg-BG"/>
        </w:rPr>
        <w:t xml:space="preserve">, при 10 човека, </w:t>
      </w:r>
      <w:r w:rsidRPr="00DE714F">
        <w:rPr>
          <w:rFonts w:ascii="Verdana" w:hAnsi="Verdana"/>
          <w:b/>
          <w:bCs/>
          <w:color w:val="002060"/>
          <w:sz w:val="20"/>
          <w:szCs w:val="20"/>
          <w:lang w:val="bg-BG"/>
        </w:rPr>
        <w:t>65 евро/127 лв. на човек</w:t>
      </w:r>
      <w:r w:rsidRPr="00DE714F">
        <w:rPr>
          <w:rFonts w:ascii="Verdana" w:hAnsi="Verdana"/>
          <w:color w:val="002060"/>
          <w:sz w:val="20"/>
          <w:szCs w:val="20"/>
          <w:lang w:val="bg-BG"/>
        </w:rPr>
        <w:t>, при 20 човека)</w:t>
      </w:r>
    </w:p>
    <w:p w14:paraId="4F3E99E9" w14:textId="77777777" w:rsidR="006408F6" w:rsidRDefault="006408F6" w:rsidP="006408F6">
      <w:pPr>
        <w:pStyle w:val="NoSpacing"/>
        <w:tabs>
          <w:tab w:val="left" w:pos="-270"/>
        </w:tabs>
        <w:spacing w:after="0"/>
        <w:ind w:left="630" w:hanging="990"/>
        <w:jc w:val="both"/>
        <w:rPr>
          <w:rFonts w:ascii="Verdana" w:hAnsi="Verdana"/>
          <w:color w:val="002060"/>
          <w:sz w:val="20"/>
          <w:szCs w:val="20"/>
          <w:lang w:val="bg-BG"/>
        </w:rPr>
      </w:pPr>
      <w:proofErr w:type="spellStart"/>
      <w:r w:rsidRPr="005B1256">
        <w:rPr>
          <w:rFonts w:ascii="Verdana" w:hAnsi="Verdana"/>
          <w:b/>
          <w:bCs/>
          <w:color w:val="002060"/>
          <w:sz w:val="20"/>
          <w:szCs w:val="20"/>
          <w:lang w:val="bg-BG"/>
        </w:rPr>
        <w:t>Круиз</w:t>
      </w:r>
      <w:proofErr w:type="spellEnd"/>
      <w:r w:rsidRPr="005B1256">
        <w:rPr>
          <w:rFonts w:ascii="Verdana" w:hAnsi="Verdana"/>
          <w:b/>
          <w:bCs/>
          <w:color w:val="002060"/>
          <w:sz w:val="20"/>
          <w:szCs w:val="20"/>
          <w:lang w:val="bg-BG"/>
        </w:rPr>
        <w:t xml:space="preserve"> с арабска галера по Дубай Марина</w:t>
      </w:r>
      <w:r w:rsidRPr="002E5399">
        <w:rPr>
          <w:rFonts w:ascii="Verdana" w:hAnsi="Verdana"/>
          <w:color w:val="002060"/>
          <w:sz w:val="20"/>
          <w:szCs w:val="20"/>
          <w:lang w:val="bg-BG"/>
        </w:rPr>
        <w:t xml:space="preserve"> с трансфери и вечеря </w:t>
      </w:r>
    </w:p>
    <w:p w14:paraId="2FA362A0" w14:textId="77777777" w:rsidR="006408F6" w:rsidRPr="002E5399" w:rsidRDefault="006408F6" w:rsidP="006408F6">
      <w:pPr>
        <w:pStyle w:val="NoSpacing"/>
        <w:tabs>
          <w:tab w:val="left" w:pos="-270"/>
        </w:tabs>
        <w:spacing w:after="0"/>
        <w:ind w:left="630" w:hanging="990"/>
        <w:jc w:val="both"/>
        <w:rPr>
          <w:rFonts w:ascii="Verdana" w:hAnsi="Verdana"/>
          <w:color w:val="002060"/>
          <w:sz w:val="20"/>
          <w:szCs w:val="20"/>
          <w:lang w:val="bg-BG"/>
        </w:rPr>
      </w:pPr>
      <w:r>
        <w:rPr>
          <w:rFonts w:ascii="Verdana" w:hAnsi="Verdana"/>
          <w:b/>
          <w:bCs/>
          <w:color w:val="002060"/>
          <w:sz w:val="20"/>
          <w:szCs w:val="20"/>
          <w:lang w:val="bg-BG"/>
        </w:rPr>
        <w:t>Цена:</w:t>
      </w:r>
      <w:r w:rsidRPr="002E5399">
        <w:rPr>
          <w:rFonts w:ascii="Verdana" w:hAnsi="Verdana"/>
          <w:color w:val="002060"/>
          <w:sz w:val="20"/>
          <w:szCs w:val="20"/>
          <w:lang w:val="bg-BG"/>
        </w:rPr>
        <w:t xml:space="preserve"> </w:t>
      </w:r>
      <w:r w:rsidRPr="0096548B">
        <w:rPr>
          <w:rFonts w:ascii="Verdana" w:hAnsi="Verdana"/>
          <w:b/>
          <w:bCs/>
          <w:color w:val="002060"/>
          <w:sz w:val="20"/>
          <w:szCs w:val="20"/>
          <w:lang w:val="bg-BG"/>
        </w:rPr>
        <w:t>65 евро/127 лв. на човек</w:t>
      </w:r>
    </w:p>
    <w:p w14:paraId="2A0B6BF1" w14:textId="77777777" w:rsidR="006408F6" w:rsidRDefault="006408F6" w:rsidP="006408F6">
      <w:pPr>
        <w:pStyle w:val="NoSpacing"/>
        <w:tabs>
          <w:tab w:val="left" w:pos="-270"/>
        </w:tabs>
        <w:spacing w:after="0"/>
        <w:ind w:left="630" w:hanging="990"/>
        <w:jc w:val="both"/>
        <w:rPr>
          <w:rFonts w:ascii="Verdana" w:hAnsi="Verdana"/>
          <w:color w:val="002060"/>
          <w:sz w:val="20"/>
          <w:szCs w:val="20"/>
          <w:lang w:val="bg-BG"/>
        </w:rPr>
      </w:pPr>
      <w:r w:rsidRPr="005B1256">
        <w:rPr>
          <w:rFonts w:ascii="Verdana" w:hAnsi="Verdana"/>
          <w:b/>
          <w:bCs/>
          <w:color w:val="002060"/>
          <w:sz w:val="20"/>
          <w:szCs w:val="20"/>
          <w:lang w:val="bg-BG"/>
        </w:rPr>
        <w:t>Круиз с луксозна яхта по Дубай Марина с</w:t>
      </w:r>
      <w:r w:rsidRPr="002E5399">
        <w:rPr>
          <w:rFonts w:ascii="Verdana" w:hAnsi="Verdana"/>
          <w:color w:val="002060"/>
          <w:sz w:val="20"/>
          <w:szCs w:val="20"/>
          <w:lang w:val="bg-BG"/>
        </w:rPr>
        <w:t xml:space="preserve"> трансфери и вечеря от 5* хотел</w:t>
      </w:r>
    </w:p>
    <w:p w14:paraId="1338D1E6" w14:textId="77777777" w:rsidR="006408F6" w:rsidRPr="0096548B" w:rsidRDefault="006408F6" w:rsidP="006408F6">
      <w:pPr>
        <w:pStyle w:val="NoSpacing"/>
        <w:tabs>
          <w:tab w:val="left" w:pos="-270"/>
        </w:tabs>
        <w:spacing w:after="0"/>
        <w:ind w:left="630" w:hanging="990"/>
        <w:jc w:val="both"/>
        <w:rPr>
          <w:rFonts w:ascii="Verdana" w:hAnsi="Verdana"/>
          <w:b/>
          <w:bCs/>
          <w:color w:val="002060"/>
          <w:sz w:val="20"/>
          <w:szCs w:val="20"/>
          <w:lang w:val="bg-BG"/>
        </w:rPr>
      </w:pPr>
      <w:r w:rsidRPr="0096548B">
        <w:rPr>
          <w:rFonts w:ascii="Verdana" w:hAnsi="Verdana"/>
          <w:b/>
          <w:bCs/>
          <w:color w:val="002060"/>
          <w:sz w:val="20"/>
          <w:szCs w:val="20"/>
          <w:lang w:val="bg-BG"/>
        </w:rPr>
        <w:t>Цена: 80 евро  /157 лв. на човек</w:t>
      </w:r>
    </w:p>
    <w:p w14:paraId="0B2C3E29" w14:textId="77777777" w:rsidR="00001027" w:rsidRPr="00001027" w:rsidRDefault="00001027" w:rsidP="00001027">
      <w:pPr>
        <w:pStyle w:val="NoSpacing"/>
        <w:tabs>
          <w:tab w:val="left" w:pos="-270"/>
        </w:tabs>
        <w:spacing w:after="0"/>
        <w:ind w:left="-360"/>
        <w:jc w:val="both"/>
        <w:rPr>
          <w:rFonts w:ascii="Verdana" w:hAnsi="Verdana"/>
          <w:color w:val="002060"/>
          <w:sz w:val="20"/>
          <w:szCs w:val="20"/>
          <w:lang w:val="bg-BG"/>
        </w:rPr>
      </w:pPr>
    </w:p>
    <w:p w14:paraId="550B4097" w14:textId="77777777" w:rsidR="002E5399" w:rsidRDefault="000D64D7" w:rsidP="002E5399">
      <w:pPr>
        <w:pStyle w:val="NoSpacing"/>
        <w:tabs>
          <w:tab w:val="left" w:pos="720"/>
        </w:tabs>
        <w:spacing w:after="0"/>
        <w:ind w:left="720" w:hanging="990"/>
        <w:rPr>
          <w:rFonts w:ascii="Verdana" w:hAnsi="Verdana"/>
          <w:b/>
          <w:bCs/>
          <w:color w:val="002060"/>
          <w:sz w:val="20"/>
          <w:szCs w:val="20"/>
          <w:u w:val="single"/>
          <w:lang w:val="bg-BG"/>
        </w:rPr>
      </w:pPr>
      <w:r w:rsidRPr="002E5399">
        <w:rPr>
          <w:rFonts w:ascii="Verdana" w:hAnsi="Verdana"/>
          <w:b/>
          <w:bCs/>
          <w:color w:val="002060"/>
          <w:sz w:val="20"/>
          <w:szCs w:val="20"/>
          <w:u w:val="single"/>
          <w:lang w:val="bg-BG"/>
        </w:rPr>
        <w:t xml:space="preserve">Ден 4: </w:t>
      </w:r>
    </w:p>
    <w:p w14:paraId="2AC3268E" w14:textId="6D93A30C" w:rsidR="002E5399" w:rsidRDefault="000D64D7" w:rsidP="002E5399">
      <w:pPr>
        <w:pStyle w:val="NoSpacing"/>
        <w:tabs>
          <w:tab w:val="left" w:pos="-270"/>
        </w:tabs>
        <w:spacing w:after="0"/>
        <w:ind w:left="630" w:hanging="990"/>
        <w:jc w:val="both"/>
        <w:rPr>
          <w:rFonts w:ascii="Verdana" w:hAnsi="Verdana"/>
          <w:color w:val="002060"/>
          <w:sz w:val="20"/>
          <w:szCs w:val="20"/>
          <w:lang w:val="bg-BG"/>
        </w:rPr>
      </w:pPr>
      <w:r w:rsidRPr="002E5399">
        <w:rPr>
          <w:rFonts w:ascii="Verdana" w:hAnsi="Verdana"/>
          <w:color w:val="002060"/>
          <w:sz w:val="20"/>
          <w:szCs w:val="20"/>
          <w:lang w:val="bg-BG"/>
        </w:rPr>
        <w:t>Закуска</w:t>
      </w:r>
      <w:r w:rsidR="002E5399" w:rsidRPr="002E5399">
        <w:rPr>
          <w:rFonts w:ascii="Verdana" w:hAnsi="Verdana"/>
          <w:color w:val="002060"/>
          <w:sz w:val="20"/>
          <w:szCs w:val="20"/>
          <w:lang w:val="bg-BG"/>
        </w:rPr>
        <w:t xml:space="preserve">. </w:t>
      </w:r>
      <w:r w:rsidR="002E5399" w:rsidRPr="00612FAA">
        <w:rPr>
          <w:rFonts w:ascii="Verdana" w:hAnsi="Verdana"/>
          <w:color w:val="002060"/>
          <w:sz w:val="20"/>
          <w:szCs w:val="20"/>
          <w:lang w:val="bg-BG"/>
        </w:rPr>
        <w:t>Свободно време за плаж и развлечение или възможност за</w:t>
      </w:r>
    </w:p>
    <w:p w14:paraId="1278DB99" w14:textId="77777777" w:rsidR="002E5399" w:rsidRDefault="002E5399" w:rsidP="002E5399">
      <w:pPr>
        <w:pStyle w:val="NoSpacing"/>
        <w:tabs>
          <w:tab w:val="left" w:pos="-270"/>
        </w:tabs>
        <w:spacing w:after="0"/>
        <w:ind w:left="630" w:hanging="990"/>
        <w:jc w:val="both"/>
        <w:rPr>
          <w:rFonts w:ascii="Verdana" w:hAnsi="Verdana"/>
          <w:color w:val="002060"/>
          <w:sz w:val="20"/>
          <w:szCs w:val="20"/>
          <w:lang w:val="bg-BG"/>
        </w:rPr>
      </w:pPr>
      <w:r w:rsidRPr="00356B21">
        <w:rPr>
          <w:rFonts w:ascii="Verdana" w:hAnsi="Verdana"/>
          <w:color w:val="002060"/>
          <w:sz w:val="20"/>
          <w:szCs w:val="20"/>
          <w:lang w:val="bg-BG"/>
        </w:rPr>
        <w:t>допълнителна</w:t>
      </w:r>
      <w:r w:rsidRPr="00612FAA">
        <w:rPr>
          <w:rFonts w:ascii="Verdana" w:hAnsi="Verdana"/>
          <w:color w:val="002060"/>
          <w:sz w:val="20"/>
          <w:szCs w:val="20"/>
          <w:lang w:val="bg-BG"/>
        </w:rPr>
        <w:t xml:space="preserve"> екскурзия:</w:t>
      </w:r>
    </w:p>
    <w:p w14:paraId="2318A5CC" w14:textId="55F581C7" w:rsidR="002E5399" w:rsidRPr="002E5399" w:rsidRDefault="002E5399" w:rsidP="00966765">
      <w:pPr>
        <w:pStyle w:val="NoSpacing"/>
        <w:tabs>
          <w:tab w:val="left" w:pos="-270"/>
        </w:tabs>
        <w:spacing w:after="0"/>
        <w:jc w:val="both"/>
        <w:rPr>
          <w:rFonts w:ascii="Verdana" w:hAnsi="Verdana"/>
          <w:color w:val="002060"/>
          <w:sz w:val="20"/>
          <w:szCs w:val="20"/>
          <w:lang w:val="bg-BG"/>
        </w:rPr>
      </w:pPr>
    </w:p>
    <w:p w14:paraId="50EFA208" w14:textId="54BBF156" w:rsidR="002E5399" w:rsidRDefault="0096548B" w:rsidP="00E15459">
      <w:pPr>
        <w:pStyle w:val="NoSpacing"/>
        <w:tabs>
          <w:tab w:val="left" w:pos="-270"/>
        </w:tabs>
        <w:spacing w:after="0"/>
        <w:ind w:left="630" w:hanging="990"/>
        <w:jc w:val="both"/>
        <w:rPr>
          <w:rFonts w:ascii="Verdana" w:hAnsi="Verdana"/>
          <w:color w:val="002060"/>
          <w:sz w:val="20"/>
          <w:szCs w:val="20"/>
          <w:lang w:val="bg-BG"/>
        </w:rPr>
      </w:pPr>
      <w:r>
        <w:rPr>
          <w:rFonts w:ascii="Verdana" w:hAnsi="Verdana"/>
          <w:b/>
          <w:bCs/>
          <w:color w:val="002060"/>
          <w:sz w:val="20"/>
          <w:szCs w:val="20"/>
          <w:lang w:val="bg-BG"/>
        </w:rPr>
        <w:t xml:space="preserve">Джип </w:t>
      </w:r>
      <w:r w:rsidR="000D64D7" w:rsidRPr="005B1256">
        <w:rPr>
          <w:rFonts w:ascii="Verdana" w:hAnsi="Verdana"/>
          <w:b/>
          <w:bCs/>
          <w:color w:val="002060"/>
          <w:sz w:val="20"/>
          <w:szCs w:val="20"/>
          <w:lang w:val="bg-BG"/>
        </w:rPr>
        <w:t>Сафари в пустинята</w:t>
      </w:r>
      <w:r w:rsidR="000D64D7" w:rsidRPr="002E5399">
        <w:rPr>
          <w:rFonts w:ascii="Verdana" w:hAnsi="Verdana"/>
          <w:color w:val="002060"/>
          <w:sz w:val="20"/>
          <w:szCs w:val="20"/>
          <w:lang w:val="bg-BG"/>
        </w:rPr>
        <w:t xml:space="preserve"> с трансфери и вечеря : </w:t>
      </w:r>
      <w:r w:rsidRPr="00E15459">
        <w:rPr>
          <w:rFonts w:ascii="Verdana" w:hAnsi="Verdana"/>
          <w:b/>
          <w:bCs/>
          <w:color w:val="002060"/>
          <w:sz w:val="20"/>
          <w:szCs w:val="20"/>
          <w:lang w:val="bg-BG"/>
        </w:rPr>
        <w:t>60 евро</w:t>
      </w:r>
      <w:r w:rsidR="000D64D7" w:rsidRPr="00E15459">
        <w:rPr>
          <w:rFonts w:ascii="Verdana" w:hAnsi="Verdana"/>
          <w:b/>
          <w:bCs/>
          <w:color w:val="002060"/>
          <w:sz w:val="20"/>
          <w:szCs w:val="20"/>
          <w:lang w:val="bg-BG"/>
        </w:rPr>
        <w:t>/</w:t>
      </w:r>
      <w:r w:rsidRPr="00E15459">
        <w:rPr>
          <w:rFonts w:ascii="Verdana" w:hAnsi="Verdana"/>
          <w:b/>
          <w:bCs/>
          <w:color w:val="002060"/>
          <w:sz w:val="20"/>
          <w:szCs w:val="20"/>
          <w:lang w:val="bg-BG"/>
        </w:rPr>
        <w:t>118 лв.</w:t>
      </w:r>
      <w:r w:rsidR="000D64D7" w:rsidRPr="00E15459">
        <w:rPr>
          <w:rFonts w:ascii="Verdana" w:hAnsi="Verdana"/>
          <w:b/>
          <w:bCs/>
          <w:color w:val="002060"/>
          <w:sz w:val="20"/>
          <w:szCs w:val="20"/>
          <w:lang w:val="bg-BG"/>
        </w:rPr>
        <w:t xml:space="preserve"> на човек</w:t>
      </w:r>
    </w:p>
    <w:p w14:paraId="1A191363" w14:textId="77777777" w:rsidR="002E5399" w:rsidRDefault="002E5399" w:rsidP="002E5399">
      <w:pPr>
        <w:pStyle w:val="NoSpacing"/>
        <w:tabs>
          <w:tab w:val="left" w:pos="-270"/>
        </w:tabs>
        <w:spacing w:after="0"/>
        <w:ind w:left="630" w:hanging="990"/>
        <w:jc w:val="both"/>
        <w:rPr>
          <w:rFonts w:ascii="Verdana" w:hAnsi="Verdana"/>
          <w:color w:val="002060"/>
          <w:sz w:val="20"/>
          <w:szCs w:val="20"/>
          <w:lang w:val="bg-BG"/>
        </w:rPr>
      </w:pPr>
    </w:p>
    <w:p w14:paraId="2CE55933" w14:textId="77777777" w:rsidR="002E5399" w:rsidRDefault="001B58D8" w:rsidP="002E5399">
      <w:pPr>
        <w:pStyle w:val="NoSpacing"/>
        <w:tabs>
          <w:tab w:val="left" w:pos="720"/>
        </w:tabs>
        <w:spacing w:after="0"/>
        <w:ind w:left="720" w:hanging="990"/>
        <w:rPr>
          <w:rFonts w:ascii="Verdana" w:hAnsi="Verdana"/>
          <w:b/>
          <w:bCs/>
          <w:color w:val="002060"/>
          <w:sz w:val="20"/>
          <w:szCs w:val="20"/>
          <w:u w:val="single"/>
          <w:lang w:val="bg-BG"/>
        </w:rPr>
      </w:pPr>
      <w:r w:rsidRPr="002E5399">
        <w:rPr>
          <w:rFonts w:ascii="Verdana" w:hAnsi="Verdana"/>
          <w:b/>
          <w:bCs/>
          <w:color w:val="002060"/>
          <w:sz w:val="20"/>
          <w:szCs w:val="20"/>
          <w:u w:val="single"/>
          <w:lang w:val="bg-BG"/>
        </w:rPr>
        <w:t>Ден 5</w:t>
      </w:r>
      <w:r w:rsidR="006E27CF" w:rsidRPr="002E5399">
        <w:rPr>
          <w:rFonts w:ascii="Verdana" w:hAnsi="Verdana"/>
          <w:b/>
          <w:bCs/>
          <w:color w:val="002060"/>
          <w:sz w:val="20"/>
          <w:szCs w:val="20"/>
          <w:u w:val="single"/>
          <w:lang w:val="bg-BG"/>
        </w:rPr>
        <w:t xml:space="preserve">: </w:t>
      </w:r>
    </w:p>
    <w:p w14:paraId="00F3F7FF" w14:textId="2ED5967F" w:rsidR="005B1256" w:rsidRDefault="006E27CF" w:rsidP="005B1256">
      <w:pPr>
        <w:pStyle w:val="NoSpacing"/>
        <w:tabs>
          <w:tab w:val="left" w:pos="-270"/>
        </w:tabs>
        <w:spacing w:after="0"/>
        <w:ind w:left="630" w:hanging="990"/>
        <w:jc w:val="both"/>
        <w:rPr>
          <w:rFonts w:ascii="Verdana" w:hAnsi="Verdana"/>
          <w:color w:val="002060"/>
          <w:sz w:val="20"/>
          <w:szCs w:val="20"/>
          <w:lang w:val="bg-BG"/>
        </w:rPr>
      </w:pPr>
      <w:r w:rsidRPr="002E5399">
        <w:rPr>
          <w:rFonts w:ascii="Verdana" w:hAnsi="Verdana"/>
          <w:color w:val="002060"/>
          <w:sz w:val="20"/>
          <w:szCs w:val="20"/>
          <w:lang w:val="bg-BG"/>
        </w:rPr>
        <w:t>Закуска</w:t>
      </w:r>
      <w:r w:rsidR="002E5399" w:rsidRPr="002E5399">
        <w:rPr>
          <w:rFonts w:ascii="Verdana" w:hAnsi="Verdana"/>
          <w:color w:val="002060"/>
          <w:sz w:val="20"/>
          <w:szCs w:val="20"/>
          <w:lang w:val="bg-BG"/>
        </w:rPr>
        <w:t>.</w:t>
      </w:r>
      <w:r w:rsidR="005B1256" w:rsidRPr="005B1256">
        <w:rPr>
          <w:rFonts w:ascii="Verdana" w:hAnsi="Verdana"/>
          <w:color w:val="002060"/>
          <w:sz w:val="20"/>
          <w:szCs w:val="20"/>
          <w:lang w:val="bg-BG"/>
        </w:rPr>
        <w:t xml:space="preserve"> </w:t>
      </w:r>
      <w:r w:rsidR="005B1256" w:rsidRPr="00612FAA">
        <w:rPr>
          <w:rFonts w:ascii="Verdana" w:hAnsi="Verdana"/>
          <w:color w:val="002060"/>
          <w:sz w:val="20"/>
          <w:szCs w:val="20"/>
          <w:lang w:val="bg-BG"/>
        </w:rPr>
        <w:t>Свободно време за плаж и развлечение или възможност за</w:t>
      </w:r>
    </w:p>
    <w:p w14:paraId="711DC1C4" w14:textId="77777777" w:rsidR="005B1256" w:rsidRDefault="005B1256" w:rsidP="005B1256">
      <w:pPr>
        <w:pStyle w:val="NoSpacing"/>
        <w:tabs>
          <w:tab w:val="left" w:pos="-270"/>
        </w:tabs>
        <w:spacing w:after="0"/>
        <w:ind w:left="630" w:hanging="990"/>
        <w:jc w:val="both"/>
        <w:rPr>
          <w:rFonts w:ascii="Verdana" w:hAnsi="Verdana"/>
          <w:color w:val="002060"/>
          <w:sz w:val="20"/>
          <w:szCs w:val="20"/>
          <w:lang w:val="bg-BG"/>
        </w:rPr>
      </w:pPr>
      <w:r w:rsidRPr="00612FAA">
        <w:rPr>
          <w:rFonts w:ascii="Verdana" w:hAnsi="Verdana"/>
          <w:color w:val="002060"/>
          <w:sz w:val="20"/>
          <w:szCs w:val="20"/>
          <w:lang w:val="bg-BG"/>
        </w:rPr>
        <w:t>допълнителна екскурзия</w:t>
      </w:r>
      <w:r>
        <w:rPr>
          <w:rFonts w:ascii="Verdana" w:hAnsi="Verdana"/>
          <w:color w:val="002060"/>
          <w:sz w:val="20"/>
          <w:szCs w:val="20"/>
          <w:lang w:val="bg-BG"/>
        </w:rPr>
        <w:t>:</w:t>
      </w:r>
    </w:p>
    <w:p w14:paraId="0B2D7B4C" w14:textId="471EB79C" w:rsidR="00E22B20" w:rsidRDefault="006E27CF" w:rsidP="00E22B20">
      <w:pPr>
        <w:pStyle w:val="NoSpacing"/>
        <w:tabs>
          <w:tab w:val="left" w:pos="-270"/>
        </w:tabs>
        <w:spacing w:after="0"/>
        <w:ind w:left="-360"/>
        <w:jc w:val="both"/>
        <w:rPr>
          <w:rFonts w:ascii="Verdana" w:hAnsi="Verdana"/>
          <w:b/>
          <w:bCs/>
          <w:color w:val="002060"/>
          <w:sz w:val="20"/>
          <w:szCs w:val="20"/>
          <w:lang w:val="bg-BG"/>
        </w:rPr>
      </w:pPr>
      <w:r w:rsidRPr="002E5399">
        <w:rPr>
          <w:rFonts w:ascii="Verdana" w:hAnsi="Verdana"/>
          <w:color w:val="002060"/>
          <w:sz w:val="20"/>
          <w:szCs w:val="20"/>
          <w:lang w:val="bg-BG"/>
        </w:rPr>
        <w:t xml:space="preserve"> </w:t>
      </w:r>
      <w:r w:rsidR="00E22B20" w:rsidRPr="005B1256">
        <w:rPr>
          <w:rFonts w:ascii="Verdana" w:hAnsi="Verdana"/>
          <w:b/>
          <w:bCs/>
          <w:color w:val="002060"/>
          <w:sz w:val="20"/>
          <w:szCs w:val="20"/>
          <w:lang w:val="bg-BG"/>
        </w:rPr>
        <w:t>Арабска приказка (Тур на стария Дубай)</w:t>
      </w:r>
      <w:r w:rsidR="00E22B20" w:rsidRPr="002E5399">
        <w:rPr>
          <w:rFonts w:ascii="Verdana" w:hAnsi="Verdana"/>
          <w:color w:val="002060"/>
          <w:sz w:val="20"/>
          <w:szCs w:val="20"/>
          <w:lang w:val="bg-BG"/>
        </w:rPr>
        <w:t xml:space="preserve"> със свободно време на пазарите</w:t>
      </w:r>
      <w:r w:rsidR="00E22B20">
        <w:rPr>
          <w:rFonts w:ascii="Verdana" w:hAnsi="Verdana"/>
          <w:color w:val="002060"/>
          <w:sz w:val="20"/>
          <w:szCs w:val="20"/>
          <w:lang w:val="bg-BG"/>
        </w:rPr>
        <w:t xml:space="preserve">,   </w:t>
      </w:r>
      <w:r w:rsidR="00E22B20" w:rsidRPr="002E5399">
        <w:rPr>
          <w:rFonts w:ascii="Verdana" w:hAnsi="Verdana"/>
          <w:color w:val="002060"/>
          <w:sz w:val="20"/>
          <w:szCs w:val="20"/>
          <w:lang w:val="bg-BG"/>
        </w:rPr>
        <w:t xml:space="preserve">обяд </w:t>
      </w:r>
      <w:r w:rsidR="00E22B20">
        <w:rPr>
          <w:rFonts w:ascii="Verdana" w:hAnsi="Verdana"/>
          <w:color w:val="002060"/>
          <w:sz w:val="20"/>
          <w:szCs w:val="20"/>
          <w:lang w:val="bg-BG"/>
        </w:rPr>
        <w:t xml:space="preserve">в </w:t>
      </w:r>
      <w:r w:rsidR="00E22B20" w:rsidRPr="002E5399">
        <w:rPr>
          <w:rFonts w:ascii="Verdana" w:hAnsi="Verdana"/>
          <w:color w:val="002060"/>
          <w:sz w:val="20"/>
          <w:szCs w:val="20"/>
          <w:lang w:val="bg-BG"/>
        </w:rPr>
        <w:t>традиционен ресторант и БОНУС посещение на музея на кафето и чаша кафе:</w:t>
      </w:r>
      <w:r w:rsidR="00E22B20">
        <w:rPr>
          <w:rFonts w:ascii="Verdana" w:hAnsi="Verdana"/>
          <w:color w:val="002060"/>
          <w:sz w:val="20"/>
          <w:szCs w:val="20"/>
          <w:lang w:val="bg-BG"/>
        </w:rPr>
        <w:t xml:space="preserve"> </w:t>
      </w:r>
      <w:r w:rsidR="00E22B20" w:rsidRPr="00792D56">
        <w:rPr>
          <w:rFonts w:ascii="Verdana" w:hAnsi="Verdana"/>
          <w:b/>
          <w:bCs/>
          <w:color w:val="002060"/>
          <w:sz w:val="20"/>
          <w:szCs w:val="20"/>
          <w:lang w:val="bg-BG"/>
        </w:rPr>
        <w:t>55 евро /</w:t>
      </w:r>
      <w:r w:rsidR="00E22B20">
        <w:rPr>
          <w:rFonts w:ascii="Verdana" w:hAnsi="Verdana"/>
          <w:b/>
          <w:bCs/>
          <w:color w:val="002060"/>
          <w:sz w:val="20"/>
          <w:szCs w:val="20"/>
          <w:lang w:val="bg-BG"/>
        </w:rPr>
        <w:t>108 лв.</w:t>
      </w:r>
      <w:r w:rsidR="00E22B20" w:rsidRPr="00792D56">
        <w:rPr>
          <w:rFonts w:ascii="Verdana" w:hAnsi="Verdana"/>
          <w:b/>
          <w:bCs/>
          <w:color w:val="002060"/>
          <w:sz w:val="20"/>
          <w:szCs w:val="20"/>
          <w:lang w:val="bg-BG"/>
        </w:rPr>
        <w:t xml:space="preserve"> на човек</w:t>
      </w:r>
      <w:r w:rsidR="00AB37E5">
        <w:rPr>
          <w:rFonts w:ascii="Verdana" w:hAnsi="Verdana"/>
          <w:b/>
          <w:bCs/>
          <w:color w:val="002060"/>
          <w:sz w:val="20"/>
          <w:szCs w:val="20"/>
          <w:lang w:val="bg-BG"/>
        </w:rPr>
        <w:t xml:space="preserve"> при минимум 10 човека</w:t>
      </w:r>
    </w:p>
    <w:p w14:paraId="73A82EBE" w14:textId="77777777" w:rsidR="006408F6" w:rsidRDefault="006408F6" w:rsidP="006408F6">
      <w:pPr>
        <w:pStyle w:val="NoSpacing"/>
        <w:tabs>
          <w:tab w:val="left" w:pos="-270"/>
        </w:tabs>
        <w:spacing w:after="0"/>
        <w:ind w:left="-360"/>
        <w:jc w:val="both"/>
        <w:rPr>
          <w:rFonts w:ascii="Verdana" w:hAnsi="Verdana"/>
          <w:b/>
          <w:bCs/>
          <w:color w:val="002060"/>
          <w:sz w:val="20"/>
          <w:szCs w:val="20"/>
          <w:lang w:val="bg-BG"/>
        </w:rPr>
      </w:pPr>
      <w:bookmarkStart w:id="0" w:name="_Hlk75443734"/>
    </w:p>
    <w:p w14:paraId="3C50BF63" w14:textId="0A6C3133" w:rsidR="006408F6" w:rsidRPr="00401A72" w:rsidRDefault="006408F6" w:rsidP="006408F6">
      <w:pPr>
        <w:pStyle w:val="NoSpacing"/>
        <w:tabs>
          <w:tab w:val="left" w:pos="-270"/>
        </w:tabs>
        <w:spacing w:after="0"/>
        <w:ind w:left="-360"/>
        <w:jc w:val="both"/>
        <w:rPr>
          <w:rFonts w:ascii="Verdana" w:hAnsi="Verdana"/>
          <w:b/>
          <w:bCs/>
          <w:color w:val="002060"/>
          <w:sz w:val="20"/>
          <w:szCs w:val="20"/>
          <w:lang w:val="bg-BG"/>
        </w:rPr>
      </w:pPr>
      <w:r w:rsidRPr="002C5272">
        <w:rPr>
          <w:rFonts w:ascii="Verdana" w:hAnsi="Verdana"/>
          <w:b/>
          <w:bCs/>
          <w:color w:val="002060"/>
          <w:sz w:val="20"/>
          <w:szCs w:val="20"/>
          <w:lang w:val="bg-BG"/>
        </w:rPr>
        <w:t>Тур на Палмата, с посещение на The View, Shopping avenue в Атлантис</w:t>
      </w:r>
      <w:r>
        <w:rPr>
          <w:rFonts w:ascii="Verdana" w:hAnsi="Verdana"/>
          <w:b/>
          <w:bCs/>
          <w:color w:val="002060"/>
          <w:sz w:val="20"/>
          <w:szCs w:val="20"/>
          <w:lang w:val="bg-BG"/>
        </w:rPr>
        <w:t>,</w:t>
      </w:r>
      <w:r w:rsidRPr="002C5272">
        <w:rPr>
          <w:rFonts w:ascii="Verdana" w:hAnsi="Verdana"/>
          <w:color w:val="002060"/>
          <w:sz w:val="20"/>
          <w:szCs w:val="20"/>
          <w:lang w:val="bg-BG"/>
        </w:rPr>
        <w:t xml:space="preserve"> наблюдаване на залеза от най-западната част на Палмата (с гледка към цялата Марина) и фото спирка към Бурж Ал Араб, с последна спирка The Pointe </w:t>
      </w:r>
      <w:r>
        <w:rPr>
          <w:rFonts w:ascii="Verdana" w:hAnsi="Verdana"/>
          <w:color w:val="002060"/>
          <w:sz w:val="20"/>
          <w:szCs w:val="20"/>
          <w:lang w:val="bg-BG"/>
        </w:rPr>
        <w:t xml:space="preserve">- </w:t>
      </w:r>
      <w:r w:rsidRPr="002C5272">
        <w:rPr>
          <w:rFonts w:ascii="Verdana" w:hAnsi="Verdana"/>
          <w:b/>
          <w:bCs/>
          <w:color w:val="002060"/>
          <w:sz w:val="20"/>
          <w:szCs w:val="20"/>
          <w:lang w:val="bg-BG"/>
        </w:rPr>
        <w:t>60 евро/118 лв. на човек при 10 човека</w:t>
      </w:r>
    </w:p>
    <w:p w14:paraId="00CB1834" w14:textId="77777777" w:rsidR="006408F6" w:rsidRDefault="006408F6" w:rsidP="006408F6">
      <w:pPr>
        <w:pStyle w:val="NoSpacing"/>
        <w:tabs>
          <w:tab w:val="left" w:pos="-270"/>
        </w:tabs>
        <w:spacing w:after="0"/>
        <w:ind w:left="-360"/>
        <w:jc w:val="both"/>
        <w:rPr>
          <w:rFonts w:ascii="Verdana" w:hAnsi="Verdana"/>
          <w:color w:val="002060"/>
          <w:sz w:val="20"/>
          <w:szCs w:val="20"/>
          <w:lang w:val="bg-BG"/>
        </w:rPr>
      </w:pPr>
      <w:r w:rsidRPr="002C5272">
        <w:rPr>
          <w:rFonts w:ascii="Verdana" w:hAnsi="Verdana"/>
          <w:b/>
          <w:bCs/>
          <w:color w:val="002060"/>
          <w:sz w:val="20"/>
          <w:szCs w:val="20"/>
          <w:lang w:val="bg-BG"/>
        </w:rPr>
        <w:t>Вечеря в The Pointe</w:t>
      </w:r>
      <w:r w:rsidRPr="002C5272">
        <w:rPr>
          <w:rFonts w:ascii="Verdana" w:hAnsi="Verdana"/>
          <w:color w:val="002060"/>
          <w:sz w:val="20"/>
          <w:szCs w:val="20"/>
          <w:lang w:val="bg-BG"/>
        </w:rPr>
        <w:t xml:space="preserve"> в ресторант с гледка към най-големите фонтани в света, без трансфери</w:t>
      </w:r>
      <w:r>
        <w:rPr>
          <w:rFonts w:ascii="Verdana" w:hAnsi="Verdana"/>
          <w:color w:val="002060"/>
          <w:sz w:val="20"/>
          <w:szCs w:val="20"/>
          <w:lang w:val="bg-BG"/>
        </w:rPr>
        <w:t xml:space="preserve">: </w:t>
      </w:r>
      <w:r w:rsidRPr="002C5272">
        <w:rPr>
          <w:rFonts w:ascii="Verdana" w:hAnsi="Verdana"/>
          <w:b/>
          <w:bCs/>
          <w:color w:val="002060"/>
          <w:sz w:val="20"/>
          <w:szCs w:val="20"/>
          <w:lang w:val="bg-BG"/>
        </w:rPr>
        <w:t>40 евро/78 лв. на човек</w:t>
      </w:r>
      <w:r w:rsidRPr="002C5272">
        <w:rPr>
          <w:rFonts w:ascii="Verdana" w:hAnsi="Verdana"/>
          <w:color w:val="002060"/>
          <w:sz w:val="20"/>
          <w:szCs w:val="20"/>
          <w:lang w:val="bg-BG"/>
        </w:rPr>
        <w:t>)</w:t>
      </w:r>
    </w:p>
    <w:bookmarkEnd w:id="0"/>
    <w:p w14:paraId="478FFAED" w14:textId="799A33D4" w:rsidR="008C2FCF" w:rsidRDefault="008C2FCF" w:rsidP="006523D2">
      <w:pPr>
        <w:pStyle w:val="NoSpacing"/>
        <w:tabs>
          <w:tab w:val="left" w:pos="720"/>
        </w:tabs>
        <w:spacing w:after="0"/>
        <w:rPr>
          <w:rFonts w:ascii="Verdana" w:hAnsi="Verdana"/>
          <w:b/>
          <w:bCs/>
          <w:color w:val="002060"/>
          <w:sz w:val="20"/>
          <w:szCs w:val="20"/>
          <w:u w:val="single"/>
          <w:lang w:val="bg-BG"/>
        </w:rPr>
      </w:pPr>
    </w:p>
    <w:p w14:paraId="2BC35523" w14:textId="6A6559A1" w:rsidR="008C2FCF" w:rsidRDefault="008C2FCF" w:rsidP="00260A54">
      <w:pPr>
        <w:pStyle w:val="NoSpacing"/>
        <w:tabs>
          <w:tab w:val="left" w:pos="720"/>
        </w:tabs>
        <w:spacing w:after="0"/>
        <w:ind w:left="720" w:hanging="990"/>
        <w:rPr>
          <w:rFonts w:ascii="Verdana" w:hAnsi="Verdana"/>
          <w:b/>
          <w:bCs/>
          <w:color w:val="002060"/>
          <w:sz w:val="20"/>
          <w:szCs w:val="20"/>
          <w:u w:val="single"/>
          <w:lang w:val="bg-BG"/>
        </w:rPr>
      </w:pPr>
      <w:r>
        <w:rPr>
          <w:rFonts w:ascii="Verdana" w:hAnsi="Verdana"/>
          <w:b/>
          <w:bCs/>
          <w:color w:val="002060"/>
          <w:sz w:val="20"/>
          <w:szCs w:val="20"/>
          <w:u w:val="single"/>
          <w:lang w:val="bg-BG"/>
        </w:rPr>
        <w:t xml:space="preserve">Ден </w:t>
      </w:r>
      <w:r w:rsidR="006408F6" w:rsidRPr="00657AFF">
        <w:rPr>
          <w:rFonts w:ascii="Verdana" w:hAnsi="Verdana"/>
          <w:b/>
          <w:bCs/>
          <w:color w:val="002060"/>
          <w:sz w:val="20"/>
          <w:szCs w:val="20"/>
          <w:u w:val="single"/>
          <w:lang w:val="bg-BG"/>
        </w:rPr>
        <w:t>6</w:t>
      </w:r>
      <w:r>
        <w:rPr>
          <w:rFonts w:ascii="Verdana" w:hAnsi="Verdana"/>
          <w:b/>
          <w:bCs/>
          <w:color w:val="002060"/>
          <w:sz w:val="20"/>
          <w:szCs w:val="20"/>
          <w:u w:val="single"/>
          <w:lang w:val="bg-BG"/>
        </w:rPr>
        <w:t>:</w:t>
      </w:r>
    </w:p>
    <w:p w14:paraId="05C4D871" w14:textId="17ACDFDB" w:rsidR="00260A54" w:rsidRDefault="006E27CF" w:rsidP="00260A54">
      <w:pPr>
        <w:pStyle w:val="NoSpacing"/>
        <w:tabs>
          <w:tab w:val="left" w:pos="720"/>
        </w:tabs>
        <w:spacing w:after="0"/>
        <w:ind w:left="720" w:hanging="990"/>
        <w:rPr>
          <w:rFonts w:ascii="Verdana" w:hAnsi="Verdana"/>
          <w:bCs/>
          <w:color w:val="002060"/>
          <w:sz w:val="20"/>
          <w:szCs w:val="20"/>
          <w:lang w:val="bg-BG"/>
        </w:rPr>
      </w:pPr>
      <w:r w:rsidRPr="002E5399">
        <w:rPr>
          <w:rFonts w:ascii="Verdana" w:hAnsi="Verdana"/>
          <w:bCs/>
          <w:color w:val="002060"/>
          <w:sz w:val="20"/>
          <w:szCs w:val="20"/>
          <w:lang w:val="bg-BG"/>
        </w:rPr>
        <w:t>Закуска</w:t>
      </w:r>
      <w:r w:rsidR="0040325D">
        <w:rPr>
          <w:rFonts w:ascii="Verdana" w:hAnsi="Verdana"/>
          <w:bCs/>
          <w:color w:val="002060"/>
          <w:sz w:val="20"/>
          <w:szCs w:val="20"/>
          <w:lang w:val="bg-BG"/>
        </w:rPr>
        <w:t xml:space="preserve">. </w:t>
      </w:r>
      <w:r w:rsidR="002E5399" w:rsidRPr="009937CB">
        <w:rPr>
          <w:rFonts w:ascii="Verdana" w:hAnsi="Verdana"/>
          <w:bCs/>
          <w:color w:val="002060"/>
          <w:sz w:val="20"/>
          <w:szCs w:val="20"/>
          <w:lang w:val="bg-BG"/>
        </w:rPr>
        <w:t>Освобождаване на хотела. Трансфер до летище Дубай</w:t>
      </w:r>
    </w:p>
    <w:p w14:paraId="0C616C45" w14:textId="3EDB7FDB" w:rsidR="002E5399" w:rsidRPr="002E5399" w:rsidRDefault="002E5399" w:rsidP="00260A54">
      <w:pPr>
        <w:pStyle w:val="NoSpacing"/>
        <w:tabs>
          <w:tab w:val="left" w:pos="720"/>
        </w:tabs>
        <w:spacing w:after="0"/>
        <w:ind w:left="720" w:hanging="990"/>
        <w:rPr>
          <w:rFonts w:ascii="Verdana" w:hAnsi="Verdana"/>
          <w:b/>
          <w:bCs/>
          <w:color w:val="002060"/>
          <w:sz w:val="20"/>
          <w:szCs w:val="20"/>
          <w:u w:val="single"/>
          <w:lang w:val="bg-BG"/>
        </w:rPr>
      </w:pPr>
      <w:r w:rsidRPr="009937CB">
        <w:rPr>
          <w:rFonts w:ascii="Verdana" w:hAnsi="Verdana"/>
          <w:bCs/>
          <w:color w:val="002060"/>
          <w:sz w:val="20"/>
          <w:szCs w:val="20"/>
          <w:lang w:val="bg-BG"/>
        </w:rPr>
        <w:t>за полет до</w:t>
      </w:r>
      <w:r w:rsidRPr="002E5399">
        <w:rPr>
          <w:rFonts w:ascii="Verdana" w:hAnsi="Verdana"/>
          <w:bCs/>
          <w:color w:val="002060"/>
          <w:sz w:val="20"/>
          <w:szCs w:val="20"/>
          <w:lang w:val="bg-BG"/>
        </w:rPr>
        <w:t xml:space="preserve"> </w:t>
      </w:r>
      <w:r w:rsidRPr="009937CB">
        <w:rPr>
          <w:rFonts w:ascii="Verdana" w:hAnsi="Verdana"/>
          <w:bCs/>
          <w:color w:val="002060"/>
          <w:sz w:val="20"/>
          <w:szCs w:val="20"/>
          <w:lang w:val="bg-BG"/>
        </w:rPr>
        <w:t xml:space="preserve">София в </w:t>
      </w:r>
      <w:r w:rsidR="00290DEB">
        <w:rPr>
          <w:rFonts w:ascii="Verdana" w:hAnsi="Verdana"/>
          <w:bCs/>
          <w:color w:val="002060"/>
          <w:sz w:val="20"/>
          <w:szCs w:val="20"/>
          <w:lang w:val="bg-BG"/>
        </w:rPr>
        <w:t>09</w:t>
      </w:r>
      <w:r w:rsidRPr="009937CB">
        <w:rPr>
          <w:rFonts w:ascii="Verdana" w:hAnsi="Verdana"/>
          <w:bCs/>
          <w:color w:val="002060"/>
          <w:sz w:val="20"/>
          <w:szCs w:val="20"/>
          <w:lang w:val="bg-BG"/>
        </w:rPr>
        <w:t>:</w:t>
      </w:r>
      <w:r w:rsidR="00290DEB">
        <w:rPr>
          <w:rFonts w:ascii="Verdana" w:hAnsi="Verdana"/>
          <w:bCs/>
          <w:color w:val="002060"/>
          <w:sz w:val="20"/>
          <w:szCs w:val="20"/>
          <w:lang w:val="bg-BG"/>
        </w:rPr>
        <w:t>4</w:t>
      </w:r>
      <w:r w:rsidRPr="009937CB">
        <w:rPr>
          <w:rFonts w:ascii="Verdana" w:hAnsi="Verdana"/>
          <w:bCs/>
          <w:color w:val="002060"/>
          <w:sz w:val="20"/>
          <w:szCs w:val="20"/>
          <w:lang w:val="bg-BG"/>
        </w:rPr>
        <w:t xml:space="preserve">0 ч. Пристигане на летището в София в </w:t>
      </w:r>
      <w:r w:rsidR="00290DEB">
        <w:rPr>
          <w:rFonts w:ascii="Verdana" w:hAnsi="Verdana"/>
          <w:bCs/>
          <w:color w:val="002060"/>
          <w:sz w:val="20"/>
          <w:szCs w:val="20"/>
          <w:lang w:val="bg-BG"/>
        </w:rPr>
        <w:t>13</w:t>
      </w:r>
      <w:r w:rsidR="00767BED">
        <w:rPr>
          <w:rFonts w:ascii="Verdana" w:hAnsi="Verdana"/>
          <w:bCs/>
          <w:color w:val="002060"/>
          <w:sz w:val="20"/>
          <w:szCs w:val="20"/>
          <w:lang w:val="bg-BG"/>
        </w:rPr>
        <w:t>:</w:t>
      </w:r>
      <w:r w:rsidR="00290DEB">
        <w:rPr>
          <w:rFonts w:ascii="Verdana" w:hAnsi="Verdana"/>
          <w:bCs/>
          <w:color w:val="002060"/>
          <w:sz w:val="20"/>
          <w:szCs w:val="20"/>
          <w:lang w:val="bg-BG"/>
        </w:rPr>
        <w:t>2</w:t>
      </w:r>
      <w:r w:rsidRPr="009937CB">
        <w:rPr>
          <w:rFonts w:ascii="Verdana" w:hAnsi="Verdana"/>
          <w:bCs/>
          <w:color w:val="002060"/>
          <w:sz w:val="20"/>
          <w:szCs w:val="20"/>
          <w:lang w:val="bg-BG"/>
        </w:rPr>
        <w:t>5 ч.</w:t>
      </w:r>
    </w:p>
    <w:p w14:paraId="10835C93" w14:textId="77777777" w:rsidR="002E5399" w:rsidRDefault="002E5399" w:rsidP="002E5399">
      <w:pPr>
        <w:rPr>
          <w:rFonts w:ascii="Verdana" w:hAnsi="Verdana"/>
          <w:b/>
          <w:bCs/>
          <w:color w:val="FF0000"/>
          <w:sz w:val="20"/>
          <w:szCs w:val="20"/>
          <w:lang w:val="bg-BG"/>
        </w:rPr>
      </w:pPr>
    </w:p>
    <w:p w14:paraId="1A832E26" w14:textId="0D4A9BDC" w:rsidR="002E5399" w:rsidRDefault="002E5399" w:rsidP="00EE595D">
      <w:pPr>
        <w:jc w:val="center"/>
        <w:rPr>
          <w:rFonts w:ascii="Verdana" w:hAnsi="Verdana"/>
          <w:b/>
          <w:bCs/>
          <w:color w:val="002060"/>
          <w:sz w:val="20"/>
          <w:szCs w:val="20"/>
          <w:lang w:val="bg-BG"/>
        </w:rPr>
      </w:pPr>
      <w:r>
        <w:rPr>
          <w:rFonts w:ascii="Verdana" w:hAnsi="Verdana"/>
          <w:b/>
          <w:bCs/>
          <w:color w:val="002060"/>
          <w:sz w:val="20"/>
          <w:szCs w:val="20"/>
          <w:lang w:val="bg-BG"/>
        </w:rPr>
        <w:t>Край на програмата!</w:t>
      </w:r>
    </w:p>
    <w:p w14:paraId="024A0172" w14:textId="6C262091" w:rsidR="00EE595D" w:rsidRDefault="00EE595D" w:rsidP="00EE595D">
      <w:pPr>
        <w:jc w:val="center"/>
        <w:rPr>
          <w:rFonts w:ascii="Verdana" w:hAnsi="Verdana"/>
          <w:b/>
          <w:bCs/>
          <w:color w:val="002060"/>
          <w:sz w:val="20"/>
          <w:szCs w:val="20"/>
          <w:lang w:val="bg-BG"/>
        </w:rPr>
      </w:pPr>
    </w:p>
    <w:p w14:paraId="0DBC56B0" w14:textId="0D5659A9" w:rsidR="00EE595D" w:rsidRDefault="00EE595D" w:rsidP="00EE595D">
      <w:pPr>
        <w:jc w:val="center"/>
        <w:rPr>
          <w:rFonts w:ascii="Verdana" w:hAnsi="Verdana"/>
          <w:b/>
          <w:bCs/>
          <w:color w:val="002060"/>
          <w:sz w:val="20"/>
          <w:szCs w:val="20"/>
          <w:lang w:val="bg-BG"/>
        </w:rPr>
      </w:pPr>
    </w:p>
    <w:p w14:paraId="44BA52F4" w14:textId="3B0D3B13" w:rsidR="00EE595D" w:rsidRDefault="00EE595D" w:rsidP="00EE595D">
      <w:pPr>
        <w:jc w:val="center"/>
        <w:rPr>
          <w:rFonts w:ascii="Verdana" w:hAnsi="Verdana"/>
          <w:b/>
          <w:bCs/>
          <w:color w:val="002060"/>
          <w:sz w:val="20"/>
          <w:szCs w:val="20"/>
          <w:lang w:val="bg-BG"/>
        </w:rPr>
      </w:pPr>
    </w:p>
    <w:p w14:paraId="05A018FB" w14:textId="77777777" w:rsidR="00EE595D" w:rsidRDefault="00EE595D" w:rsidP="00EE595D">
      <w:pPr>
        <w:jc w:val="center"/>
        <w:rPr>
          <w:rFonts w:ascii="Verdana" w:hAnsi="Verdana"/>
          <w:b/>
          <w:bCs/>
          <w:color w:val="002060"/>
          <w:sz w:val="20"/>
          <w:szCs w:val="20"/>
          <w:lang w:val="bg-BG"/>
        </w:rPr>
      </w:pPr>
    </w:p>
    <w:p w14:paraId="78B21560" w14:textId="358E2ADE" w:rsidR="006E27CF" w:rsidRPr="002E5399" w:rsidRDefault="006E27CF" w:rsidP="002E5399">
      <w:pPr>
        <w:pStyle w:val="NoSpacing"/>
        <w:tabs>
          <w:tab w:val="left" w:pos="720"/>
        </w:tabs>
        <w:spacing w:after="0"/>
        <w:ind w:left="720" w:hanging="990"/>
        <w:rPr>
          <w:rFonts w:ascii="Verdana" w:hAnsi="Verdana"/>
          <w:b/>
          <w:bCs/>
          <w:color w:val="002060"/>
          <w:sz w:val="20"/>
          <w:szCs w:val="20"/>
          <w:u w:val="single"/>
          <w:lang w:val="bg-BG"/>
        </w:rPr>
      </w:pPr>
    </w:p>
    <w:p w14:paraId="08B94C0B" w14:textId="47A6F938" w:rsidR="00686225" w:rsidRDefault="00686225" w:rsidP="002E5399">
      <w:pPr>
        <w:pStyle w:val="NoSpacing"/>
        <w:tabs>
          <w:tab w:val="left" w:pos="-180"/>
        </w:tabs>
        <w:spacing w:after="0"/>
        <w:ind w:left="360"/>
        <w:rPr>
          <w:rFonts w:ascii="Verdana" w:hAnsi="Verdana"/>
          <w:b/>
          <w:color w:val="002060"/>
          <w:sz w:val="20"/>
          <w:szCs w:val="20"/>
          <w:u w:val="single"/>
          <w:lang w:val="bg-BG"/>
        </w:rPr>
      </w:pPr>
    </w:p>
    <w:p w14:paraId="4FD9392D" w14:textId="5B7355CD" w:rsidR="00686225" w:rsidRDefault="00686225" w:rsidP="002E5399">
      <w:pPr>
        <w:pStyle w:val="NoSpacing"/>
        <w:tabs>
          <w:tab w:val="left" w:pos="-180"/>
        </w:tabs>
        <w:spacing w:after="0"/>
        <w:ind w:left="360"/>
        <w:rPr>
          <w:rFonts w:ascii="Verdana" w:hAnsi="Verdana"/>
          <w:b/>
          <w:color w:val="002060"/>
          <w:sz w:val="20"/>
          <w:szCs w:val="20"/>
          <w:u w:val="single"/>
          <w:lang w:val="bg-BG"/>
        </w:rPr>
      </w:pPr>
    </w:p>
    <w:p w14:paraId="2AAC8BFD" w14:textId="77777777" w:rsidR="00893216" w:rsidRDefault="00893216" w:rsidP="000E2701">
      <w:pPr>
        <w:pStyle w:val="NoSpacing"/>
        <w:tabs>
          <w:tab w:val="left" w:pos="720"/>
        </w:tabs>
        <w:spacing w:after="0"/>
        <w:ind w:left="720" w:hanging="990"/>
        <w:jc w:val="center"/>
        <w:rPr>
          <w:rFonts w:ascii="Verdana" w:hAnsi="Verdana"/>
          <w:b/>
          <w:color w:val="FF0000"/>
          <w:sz w:val="20"/>
          <w:szCs w:val="20"/>
          <w:lang w:val="bg-BG"/>
        </w:rPr>
      </w:pPr>
    </w:p>
    <w:p w14:paraId="1AFE5B75" w14:textId="77777777" w:rsidR="00893216" w:rsidRDefault="00893216" w:rsidP="000E2701">
      <w:pPr>
        <w:pStyle w:val="NoSpacing"/>
        <w:tabs>
          <w:tab w:val="left" w:pos="720"/>
        </w:tabs>
        <w:spacing w:after="0"/>
        <w:ind w:left="720" w:hanging="990"/>
        <w:jc w:val="center"/>
        <w:rPr>
          <w:rFonts w:ascii="Verdana" w:hAnsi="Verdana"/>
          <w:b/>
          <w:color w:val="FF0000"/>
          <w:sz w:val="20"/>
          <w:szCs w:val="20"/>
          <w:lang w:val="bg-BG"/>
        </w:rPr>
      </w:pPr>
    </w:p>
    <w:p w14:paraId="0A2D8585" w14:textId="38832A66" w:rsidR="00527571" w:rsidRPr="000E2701" w:rsidRDefault="00527571" w:rsidP="000E2701">
      <w:pPr>
        <w:pStyle w:val="NoSpacing"/>
        <w:tabs>
          <w:tab w:val="left" w:pos="720"/>
        </w:tabs>
        <w:spacing w:after="0"/>
        <w:ind w:left="720" w:hanging="990"/>
        <w:jc w:val="center"/>
        <w:rPr>
          <w:rFonts w:ascii="Verdana" w:hAnsi="Verdana"/>
          <w:b/>
          <w:color w:val="FF0000"/>
          <w:sz w:val="20"/>
          <w:szCs w:val="20"/>
          <w:lang w:val="bg-BG"/>
        </w:rPr>
      </w:pPr>
      <w:r w:rsidRPr="00527571">
        <w:rPr>
          <w:rFonts w:ascii="Verdana" w:hAnsi="Verdana"/>
          <w:b/>
          <w:color w:val="FF0000"/>
          <w:sz w:val="20"/>
          <w:szCs w:val="20"/>
          <w:lang w:val="bg-BG"/>
        </w:rPr>
        <w:t>Пакетни цени за дата 16.10 - 21.10.2022</w:t>
      </w:r>
    </w:p>
    <w:p w14:paraId="22ABFDFB" w14:textId="77777777" w:rsidR="00527571" w:rsidRDefault="00527571" w:rsidP="0045413A">
      <w:pPr>
        <w:pStyle w:val="NoSpacing"/>
        <w:tabs>
          <w:tab w:val="left" w:pos="720"/>
        </w:tabs>
        <w:spacing w:after="0"/>
        <w:ind w:left="720" w:hanging="990"/>
        <w:jc w:val="both"/>
        <w:rPr>
          <w:rFonts w:ascii="Verdana" w:hAnsi="Verdana"/>
          <w:bCs/>
          <w:color w:val="002060"/>
          <w:sz w:val="20"/>
          <w:szCs w:val="20"/>
          <w:lang w:val="bg-BG"/>
        </w:rPr>
      </w:pPr>
    </w:p>
    <w:p w14:paraId="0552D13C" w14:textId="6367E7A0" w:rsidR="006906A3" w:rsidRDefault="006906A3" w:rsidP="006906A3">
      <w:pPr>
        <w:ind w:left="-180"/>
        <w:jc w:val="center"/>
        <w:rPr>
          <w:rStyle w:val="None"/>
          <w:rFonts w:ascii="Verdana" w:hAnsi="Verdana"/>
          <w:b/>
          <w:bCs/>
          <w:color w:val="002060"/>
          <w:sz w:val="20"/>
          <w:szCs w:val="20"/>
          <w:u w:val="single"/>
          <w:lang w:val="bg-BG"/>
        </w:rPr>
      </w:pPr>
      <w:r>
        <w:rPr>
          <w:rStyle w:val="None"/>
          <w:rFonts w:ascii="Verdana" w:hAnsi="Verdana"/>
          <w:b/>
          <w:bCs/>
          <w:color w:val="002060"/>
          <w:sz w:val="20"/>
          <w:szCs w:val="20"/>
          <w:u w:val="single"/>
          <w:lang w:val="bg-BG"/>
        </w:rPr>
        <w:t>ИНФОРМАЦИЯ ЗА ХОТЕЛИТЕ ПО ПРОГРАМА:</w:t>
      </w:r>
    </w:p>
    <w:p w14:paraId="6DFE992A" w14:textId="5B46D837" w:rsidR="006906A3" w:rsidRDefault="006906A3" w:rsidP="006906A3">
      <w:pPr>
        <w:ind w:left="-180"/>
        <w:jc w:val="center"/>
        <w:rPr>
          <w:rStyle w:val="None"/>
          <w:rFonts w:ascii="Verdana" w:hAnsi="Verdana"/>
          <w:b/>
          <w:bCs/>
          <w:color w:val="002060"/>
          <w:sz w:val="20"/>
          <w:szCs w:val="20"/>
          <w:u w:val="single"/>
          <w:lang w:val="bg-BG"/>
        </w:rPr>
      </w:pPr>
    </w:p>
    <w:p w14:paraId="47E1AED7" w14:textId="77777777" w:rsidR="006906A3" w:rsidRPr="00250B73" w:rsidRDefault="006906A3" w:rsidP="006906A3">
      <w:pPr>
        <w:ind w:left="-180"/>
        <w:jc w:val="center"/>
        <w:rPr>
          <w:rStyle w:val="None"/>
          <w:rFonts w:ascii="Verdana" w:hAnsi="Verdana"/>
          <w:b/>
          <w:bCs/>
          <w:color w:val="002060"/>
          <w:sz w:val="20"/>
          <w:szCs w:val="20"/>
          <w:u w:val="single"/>
          <w:lang w:val="bg-BG"/>
        </w:rPr>
      </w:pPr>
    </w:p>
    <w:p w14:paraId="06833DCC" w14:textId="77777777" w:rsidR="00163E2C" w:rsidRPr="00163E2C" w:rsidRDefault="00163E2C" w:rsidP="00163E2C">
      <w:pPr>
        <w:ind w:left="-180"/>
        <w:rPr>
          <w:rStyle w:val="None"/>
          <w:rFonts w:ascii="Verdana" w:hAnsi="Verdana"/>
          <w:b/>
          <w:bCs/>
          <w:color w:val="002060"/>
          <w:sz w:val="20"/>
          <w:szCs w:val="20"/>
          <w:lang w:val="bg-BG"/>
        </w:rPr>
      </w:pPr>
      <w:r w:rsidRPr="00163E2C">
        <w:rPr>
          <w:rStyle w:val="None"/>
          <w:rFonts w:ascii="Verdana" w:hAnsi="Verdana"/>
          <w:b/>
          <w:bCs/>
          <w:color w:val="002060"/>
          <w:sz w:val="20"/>
          <w:szCs w:val="20"/>
          <w:lang w:val="bg-BG"/>
        </w:rPr>
        <w:t>Premier Inn Barsha Heights 3*</w:t>
      </w:r>
    </w:p>
    <w:p w14:paraId="73E6619F" w14:textId="77777777" w:rsidR="00163E2C" w:rsidRPr="00163E2C" w:rsidRDefault="00163E2C" w:rsidP="00163E2C">
      <w:pPr>
        <w:ind w:left="-180"/>
        <w:rPr>
          <w:rStyle w:val="None"/>
          <w:rFonts w:ascii="Verdana" w:hAnsi="Verdana"/>
          <w:color w:val="002060"/>
          <w:sz w:val="20"/>
          <w:szCs w:val="20"/>
          <w:lang w:val="bg-BG"/>
        </w:rPr>
      </w:pPr>
      <w:r w:rsidRPr="00163E2C">
        <w:rPr>
          <w:rStyle w:val="None"/>
          <w:rFonts w:ascii="Verdana" w:hAnsi="Verdana"/>
          <w:noProof/>
          <w:color w:val="002060"/>
          <w:sz w:val="20"/>
          <w:szCs w:val="20"/>
          <w:lang w:val="bg-BG"/>
        </w:rPr>
        <w:drawing>
          <wp:inline distT="0" distB="0" distL="0" distR="0" wp14:anchorId="152B67CB" wp14:editId="3D3986A0">
            <wp:extent cx="106680" cy="1143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163E2C">
        <w:rPr>
          <w:rStyle w:val="None"/>
          <w:rFonts w:ascii="Verdana" w:hAnsi="Verdana"/>
          <w:noProof/>
          <w:color w:val="002060"/>
          <w:sz w:val="20"/>
          <w:szCs w:val="20"/>
          <w:lang w:val="bg-BG"/>
        </w:rPr>
        <w:drawing>
          <wp:inline distT="0" distB="0" distL="0" distR="0" wp14:anchorId="62EE8496" wp14:editId="73614DE0">
            <wp:extent cx="106680" cy="1143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163E2C">
        <w:rPr>
          <w:rStyle w:val="None"/>
          <w:rFonts w:ascii="Verdana" w:hAnsi="Verdana"/>
          <w:noProof/>
          <w:color w:val="002060"/>
          <w:sz w:val="20"/>
          <w:szCs w:val="20"/>
          <w:lang w:val="bg-BG"/>
        </w:rPr>
        <w:drawing>
          <wp:inline distT="0" distB="0" distL="0" distR="0" wp14:anchorId="76F56CFA" wp14:editId="4062B486">
            <wp:extent cx="106680" cy="1143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p>
    <w:p w14:paraId="683BF889" w14:textId="77777777" w:rsidR="00163E2C" w:rsidRPr="00163E2C" w:rsidRDefault="00163E2C" w:rsidP="00163E2C">
      <w:pPr>
        <w:ind w:left="-180"/>
        <w:rPr>
          <w:rStyle w:val="None"/>
          <w:rFonts w:ascii="Verdana" w:hAnsi="Verdana"/>
          <w:color w:val="002060"/>
          <w:sz w:val="20"/>
          <w:szCs w:val="20"/>
          <w:lang w:val="bg-BG"/>
        </w:rPr>
      </w:pPr>
    </w:p>
    <w:p w14:paraId="5FBA8FA3" w14:textId="77777777" w:rsidR="00163E2C" w:rsidRPr="00163E2C" w:rsidRDefault="00163E2C" w:rsidP="00163E2C">
      <w:pPr>
        <w:ind w:left="-180"/>
        <w:rPr>
          <w:rStyle w:val="None"/>
          <w:rFonts w:ascii="Verdana" w:hAnsi="Verdana"/>
          <w:color w:val="002060"/>
          <w:sz w:val="20"/>
          <w:szCs w:val="20"/>
          <w:lang w:val="bg-BG"/>
        </w:rPr>
      </w:pPr>
      <w:r w:rsidRPr="00163E2C">
        <w:rPr>
          <w:rStyle w:val="None"/>
          <w:rFonts w:ascii="Verdana" w:hAnsi="Verdana"/>
          <w:color w:val="002060"/>
          <w:sz w:val="20"/>
          <w:szCs w:val="20"/>
          <w:lang w:val="bg-BG"/>
        </w:rPr>
        <w:t>Разположение:</w:t>
      </w:r>
      <w:r w:rsidRPr="00163E2C">
        <w:rPr>
          <w:rStyle w:val="None"/>
          <w:rFonts w:ascii="Verdana" w:hAnsi="Verdana"/>
          <w:color w:val="002060"/>
          <w:sz w:val="20"/>
          <w:szCs w:val="20"/>
          <w:lang w:val="bg-BG"/>
        </w:rPr>
        <w:br/>
        <w:t>Premier Inn Dubai Barsha Heights се намира в Дубай, на 2,4 километра от плажа Sufouh. Предлага помещения за настаняване с ресторант, безплатен частен паркинг, открит плувен басейн и фитнес център. Мястото за настаняване е на 2,7 километра от плажа Мина Сеяхи и на 3 километра от Мола на Емирствата. Разполага с бар и тераса. На разположение на гостите има денонощна рецепция, трансфер, рум-сървиз и безплатен WiFi на цялата територия.</w:t>
      </w:r>
      <w:r w:rsidRPr="00163E2C">
        <w:rPr>
          <w:rStyle w:val="None"/>
          <w:rFonts w:ascii="Verdana" w:hAnsi="Verdana"/>
          <w:color w:val="002060"/>
          <w:sz w:val="20"/>
          <w:szCs w:val="20"/>
          <w:lang w:val="bg-BG"/>
        </w:rPr>
        <w:br/>
      </w:r>
      <w:r w:rsidRPr="00163E2C">
        <w:rPr>
          <w:rStyle w:val="None"/>
          <w:rFonts w:ascii="Verdana" w:hAnsi="Verdana"/>
          <w:color w:val="002060"/>
          <w:sz w:val="20"/>
          <w:szCs w:val="20"/>
          <w:lang w:val="bg-BG"/>
        </w:rPr>
        <w:br/>
        <w:t>В стаите:</w:t>
      </w:r>
      <w:r w:rsidRPr="00163E2C">
        <w:rPr>
          <w:rStyle w:val="None"/>
          <w:rFonts w:ascii="Verdana" w:hAnsi="Verdana"/>
          <w:color w:val="002060"/>
          <w:sz w:val="20"/>
          <w:szCs w:val="20"/>
          <w:lang w:val="bg-BG"/>
        </w:rPr>
        <w:br/>
        <w:t>Стаите в хотела са оборудвани с кафемашина. Стаите в Premier Inn Dubai Barsha Heights са оборудвани с климатик и сейф.</w:t>
      </w:r>
    </w:p>
    <w:p w14:paraId="13254153" w14:textId="7EEF5661" w:rsidR="00163E2C" w:rsidRPr="00163E2C" w:rsidRDefault="00163E2C" w:rsidP="00163E2C">
      <w:pPr>
        <w:ind w:left="-180"/>
        <w:rPr>
          <w:rStyle w:val="None"/>
          <w:rFonts w:ascii="Verdana" w:hAnsi="Verdana"/>
          <w:color w:val="002060"/>
          <w:sz w:val="20"/>
          <w:szCs w:val="20"/>
          <w:lang w:val="bg-BG"/>
        </w:rPr>
      </w:pPr>
      <w:r w:rsidRPr="00163E2C">
        <w:rPr>
          <w:rStyle w:val="None"/>
          <w:rFonts w:ascii="Verdana" w:hAnsi="Verdana"/>
          <w:color w:val="002060"/>
          <w:sz w:val="20"/>
          <w:szCs w:val="20"/>
          <w:lang w:val="bg-BG"/>
        </w:rPr>
        <w:br/>
        <w:t xml:space="preserve">Нощувка със закуска </w:t>
      </w:r>
    </w:p>
    <w:tbl>
      <w:tblPr>
        <w:tblW w:w="9209" w:type="dxa"/>
        <w:jc w:val="center"/>
        <w:tblCellSpacing w:w="15" w:type="dxa"/>
        <w:tblCellMar>
          <w:top w:w="15" w:type="dxa"/>
          <w:left w:w="15" w:type="dxa"/>
          <w:bottom w:w="15" w:type="dxa"/>
          <w:right w:w="15" w:type="dxa"/>
        </w:tblCellMar>
        <w:tblLook w:val="04A0" w:firstRow="1" w:lastRow="0" w:firstColumn="1" w:lastColumn="0" w:noHBand="0" w:noVBand="1"/>
      </w:tblPr>
      <w:tblGrid>
        <w:gridCol w:w="2536"/>
        <w:gridCol w:w="2177"/>
        <w:gridCol w:w="2755"/>
        <w:gridCol w:w="1741"/>
      </w:tblGrid>
      <w:tr w:rsidR="00683B8A" w:rsidRPr="00163E2C" w14:paraId="293E7D37" w14:textId="77777777" w:rsidTr="00683B8A">
        <w:trPr>
          <w:trHeight w:val="529"/>
          <w:tblCellSpacing w:w="15" w:type="dxa"/>
          <w:jc w:val="center"/>
        </w:trPr>
        <w:tc>
          <w:tcPr>
            <w:tcW w:w="2471" w:type="dxa"/>
            <w:tcBorders>
              <w:top w:val="single" w:sz="4" w:space="0" w:color="auto"/>
              <w:left w:val="single" w:sz="4" w:space="0" w:color="auto"/>
              <w:bottom w:val="single" w:sz="4" w:space="0" w:color="auto"/>
              <w:right w:val="single" w:sz="4" w:space="0" w:color="auto"/>
            </w:tcBorders>
            <w:vAlign w:val="center"/>
            <w:hideMark/>
          </w:tcPr>
          <w:p w14:paraId="6B810598" w14:textId="77777777" w:rsidR="00683B8A" w:rsidRPr="00163E2C" w:rsidRDefault="00683B8A" w:rsidP="00683B8A">
            <w:pPr>
              <w:ind w:left="-180"/>
              <w:jc w:val="center"/>
              <w:rPr>
                <w:rStyle w:val="None"/>
                <w:rFonts w:ascii="Verdana" w:hAnsi="Verdana"/>
                <w:color w:val="002060"/>
                <w:sz w:val="20"/>
                <w:szCs w:val="20"/>
                <w:lang w:val="bg-BG"/>
              </w:rPr>
            </w:pPr>
            <w:bookmarkStart w:id="1" w:name="_Hlk112773295"/>
            <w:r w:rsidRPr="00163E2C">
              <w:rPr>
                <w:rStyle w:val="None"/>
                <w:rFonts w:ascii="Verdana" w:hAnsi="Verdana"/>
                <w:color w:val="002060"/>
                <w:sz w:val="20"/>
                <w:szCs w:val="20"/>
                <w:lang w:val="bg-BG"/>
              </w:rPr>
              <w:t>Двойна стая</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C077C0" w14:textId="77777777" w:rsidR="00683B8A" w:rsidRPr="00163E2C" w:rsidRDefault="00683B8A" w:rsidP="00683B8A">
            <w:pPr>
              <w:ind w:left="-180"/>
              <w:jc w:val="center"/>
              <w:rPr>
                <w:rStyle w:val="None"/>
                <w:rFonts w:ascii="Verdana" w:hAnsi="Verdana"/>
                <w:color w:val="002060"/>
                <w:sz w:val="20"/>
                <w:szCs w:val="20"/>
                <w:lang w:val="bg-BG"/>
              </w:rPr>
            </w:pPr>
            <w:r w:rsidRPr="00163E2C">
              <w:rPr>
                <w:rStyle w:val="None"/>
                <w:rFonts w:ascii="Verdana" w:hAnsi="Verdana"/>
                <w:color w:val="002060"/>
                <w:sz w:val="20"/>
                <w:szCs w:val="20"/>
                <w:lang w:val="bg-BG"/>
              </w:rPr>
              <w:t>Единична стая</w:t>
            </w:r>
          </w:p>
        </w:tc>
        <w:tc>
          <w:tcPr>
            <w:tcW w:w="2785" w:type="dxa"/>
            <w:tcBorders>
              <w:top w:val="single" w:sz="4" w:space="0" w:color="auto"/>
              <w:left w:val="single" w:sz="4" w:space="0" w:color="auto"/>
              <w:bottom w:val="single" w:sz="4" w:space="0" w:color="auto"/>
              <w:right w:val="single" w:sz="4" w:space="0" w:color="auto"/>
            </w:tcBorders>
            <w:vAlign w:val="center"/>
          </w:tcPr>
          <w:p w14:paraId="74E3EA1F" w14:textId="42CB0785" w:rsidR="00683B8A" w:rsidRPr="00163E2C" w:rsidRDefault="00683B8A" w:rsidP="00683B8A">
            <w:pPr>
              <w:ind w:left="-180"/>
              <w:jc w:val="center"/>
              <w:rPr>
                <w:rStyle w:val="None"/>
                <w:rFonts w:ascii="Verdana" w:hAnsi="Verdana"/>
                <w:color w:val="002060"/>
                <w:sz w:val="20"/>
                <w:szCs w:val="20"/>
                <w:lang w:val="bg-BG"/>
              </w:rPr>
            </w:pPr>
            <w:r w:rsidRPr="00683B8A">
              <w:rPr>
                <w:rStyle w:val="None"/>
                <w:rFonts w:ascii="Verdana" w:hAnsi="Verdana"/>
                <w:color w:val="002060"/>
                <w:sz w:val="20"/>
                <w:szCs w:val="20"/>
                <w:lang w:val="bg-BG"/>
              </w:rPr>
              <w:t>3ти възрастен в двойна стая на доп. легло</w:t>
            </w:r>
          </w:p>
        </w:tc>
        <w:tc>
          <w:tcPr>
            <w:tcW w:w="1676" w:type="dxa"/>
            <w:tcBorders>
              <w:top w:val="single" w:sz="4" w:space="0" w:color="auto"/>
              <w:left w:val="single" w:sz="4" w:space="0" w:color="auto"/>
              <w:bottom w:val="single" w:sz="4" w:space="0" w:color="auto"/>
              <w:right w:val="single" w:sz="4" w:space="0" w:color="auto"/>
            </w:tcBorders>
            <w:vAlign w:val="center"/>
            <w:hideMark/>
          </w:tcPr>
          <w:p w14:paraId="25BEF15F" w14:textId="1F615958" w:rsidR="00683B8A" w:rsidRPr="00163E2C" w:rsidRDefault="00683B8A" w:rsidP="00683B8A">
            <w:pPr>
              <w:ind w:left="-180"/>
              <w:jc w:val="center"/>
              <w:rPr>
                <w:rStyle w:val="None"/>
                <w:rFonts w:ascii="Verdana" w:hAnsi="Verdana"/>
                <w:color w:val="002060"/>
                <w:sz w:val="20"/>
                <w:szCs w:val="20"/>
                <w:lang w:val="bg-BG"/>
              </w:rPr>
            </w:pPr>
            <w:r w:rsidRPr="00163E2C">
              <w:rPr>
                <w:rStyle w:val="None"/>
                <w:rFonts w:ascii="Verdana" w:hAnsi="Verdana"/>
                <w:color w:val="002060"/>
                <w:sz w:val="20"/>
                <w:szCs w:val="20"/>
                <w:lang w:val="bg-BG"/>
              </w:rPr>
              <w:t>Дете 3-11 год.</w:t>
            </w:r>
          </w:p>
        </w:tc>
      </w:tr>
      <w:tr w:rsidR="00683B8A" w:rsidRPr="00163E2C" w14:paraId="5AA4AA5B" w14:textId="77777777" w:rsidTr="00683B8A">
        <w:trPr>
          <w:tblCellSpacing w:w="15" w:type="dxa"/>
          <w:jc w:val="center"/>
        </w:trPr>
        <w:tc>
          <w:tcPr>
            <w:tcW w:w="2471" w:type="dxa"/>
            <w:tcBorders>
              <w:top w:val="single" w:sz="4" w:space="0" w:color="auto"/>
              <w:left w:val="single" w:sz="4" w:space="0" w:color="auto"/>
              <w:bottom w:val="single" w:sz="4" w:space="0" w:color="auto"/>
              <w:right w:val="single" w:sz="4" w:space="0" w:color="auto"/>
            </w:tcBorders>
            <w:noWrap/>
            <w:vAlign w:val="center"/>
            <w:hideMark/>
          </w:tcPr>
          <w:p w14:paraId="5D566731" w14:textId="3449F23F" w:rsidR="00683B8A" w:rsidRPr="00163E2C" w:rsidRDefault="00000000" w:rsidP="00683B8A">
            <w:pPr>
              <w:ind w:left="-180"/>
              <w:jc w:val="center"/>
              <w:rPr>
                <w:rStyle w:val="None"/>
                <w:rFonts w:ascii="Verdana" w:hAnsi="Verdana"/>
                <w:color w:val="002060"/>
                <w:sz w:val="20"/>
                <w:szCs w:val="20"/>
                <w:lang w:val="bg-BG"/>
              </w:rPr>
            </w:pPr>
            <w:hyperlink r:id="rId10" w:tooltip="Направи запитване за 18.09.2022&#10;Вид настаняване: Двойна стая &#10;Цена 683" w:history="1">
              <w:r w:rsidR="00683B8A" w:rsidRPr="00163E2C">
                <w:rPr>
                  <w:rStyle w:val="None"/>
                  <w:rFonts w:ascii="Verdana" w:hAnsi="Verdana"/>
                  <w:color w:val="002060"/>
                  <w:sz w:val="20"/>
                  <w:szCs w:val="20"/>
                  <w:lang w:val="bg-BG"/>
                </w:rPr>
                <w:t>683 € / 1336 лв</w:t>
              </w:r>
            </w:hyperlink>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6C1B630" w14:textId="7FA53CF8" w:rsidR="00683B8A" w:rsidRPr="00163E2C" w:rsidRDefault="00000000" w:rsidP="00683B8A">
            <w:pPr>
              <w:ind w:left="-180"/>
              <w:jc w:val="center"/>
              <w:rPr>
                <w:rStyle w:val="None"/>
                <w:rFonts w:ascii="Verdana" w:hAnsi="Verdana"/>
                <w:color w:val="002060"/>
                <w:sz w:val="20"/>
                <w:szCs w:val="20"/>
                <w:lang w:val="bg-BG"/>
              </w:rPr>
            </w:pPr>
            <w:hyperlink r:id="rId11" w:tooltip="Направи запитване за 18.09.2022&#10;Вид настаняване: Единична стая &#10;Цена 872" w:history="1">
              <w:r w:rsidR="00683B8A" w:rsidRPr="00163E2C">
                <w:rPr>
                  <w:rStyle w:val="None"/>
                  <w:rFonts w:ascii="Verdana" w:hAnsi="Verdana"/>
                  <w:color w:val="002060"/>
                  <w:sz w:val="20"/>
                  <w:szCs w:val="20"/>
                  <w:lang w:val="bg-BG"/>
                </w:rPr>
                <w:t>872 € / 1706 лв</w:t>
              </w:r>
            </w:hyperlink>
          </w:p>
        </w:tc>
        <w:tc>
          <w:tcPr>
            <w:tcW w:w="2785" w:type="dxa"/>
            <w:tcBorders>
              <w:top w:val="single" w:sz="4" w:space="0" w:color="auto"/>
              <w:left w:val="single" w:sz="4" w:space="0" w:color="auto"/>
              <w:bottom w:val="single" w:sz="4" w:space="0" w:color="auto"/>
              <w:right w:val="single" w:sz="4" w:space="0" w:color="auto"/>
            </w:tcBorders>
            <w:vAlign w:val="center"/>
          </w:tcPr>
          <w:p w14:paraId="2D5BCD31" w14:textId="205B1C5E" w:rsidR="00683B8A" w:rsidRPr="00163E2C" w:rsidRDefault="00000000" w:rsidP="00683B8A">
            <w:pPr>
              <w:ind w:left="-180"/>
              <w:jc w:val="center"/>
              <w:rPr>
                <w:rStyle w:val="None"/>
                <w:rFonts w:ascii="Verdana" w:hAnsi="Verdana"/>
                <w:color w:val="002060"/>
                <w:sz w:val="20"/>
                <w:szCs w:val="20"/>
                <w:lang w:val="bg-BG"/>
              </w:rPr>
            </w:pPr>
            <w:hyperlink r:id="rId12" w:tooltip="Направи запитване за 18.09.2022&#10;Вид настаняване: Двойна стая &#10;Цена 683" w:history="1">
              <w:r w:rsidR="006C1D8A">
                <w:rPr>
                  <w:rStyle w:val="None"/>
                  <w:rFonts w:ascii="Verdana" w:hAnsi="Verdana"/>
                  <w:color w:val="002060"/>
                  <w:sz w:val="20"/>
                  <w:szCs w:val="20"/>
                </w:rPr>
                <w:t>N</w:t>
              </w:r>
              <w:r w:rsidR="006C1D8A">
                <w:rPr>
                  <w:rStyle w:val="None"/>
                </w:rPr>
                <w:t>/A</w:t>
              </w:r>
            </w:hyperlink>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60774526" w14:textId="39184883" w:rsidR="00683B8A" w:rsidRPr="00163E2C" w:rsidRDefault="00000000" w:rsidP="00683B8A">
            <w:pPr>
              <w:ind w:left="-180"/>
              <w:jc w:val="center"/>
              <w:rPr>
                <w:rStyle w:val="None"/>
                <w:rFonts w:ascii="Verdana" w:hAnsi="Verdana"/>
                <w:color w:val="002060"/>
                <w:sz w:val="20"/>
                <w:szCs w:val="20"/>
                <w:lang w:val="bg-BG"/>
              </w:rPr>
            </w:pPr>
            <w:hyperlink r:id="rId13" w:tooltip="Направи запитване за 18.09.2022&#10;Вид настаняване: Дете 3-11 год. &#10;Цена 503&#10;  &#10; &#10;&#10;&#10;" w:history="1">
              <w:r w:rsidR="00683B8A" w:rsidRPr="00163E2C">
                <w:rPr>
                  <w:rStyle w:val="None"/>
                  <w:rFonts w:ascii="Verdana" w:hAnsi="Verdana"/>
                  <w:color w:val="002060"/>
                  <w:sz w:val="20"/>
                  <w:szCs w:val="20"/>
                  <w:lang w:val="bg-BG"/>
                </w:rPr>
                <w:t>503 € / 984 лв</w:t>
              </w:r>
            </w:hyperlink>
          </w:p>
        </w:tc>
      </w:tr>
      <w:bookmarkEnd w:id="1"/>
    </w:tbl>
    <w:p w14:paraId="292B8611" w14:textId="77777777" w:rsidR="00190513" w:rsidRDefault="00190513" w:rsidP="002E5399">
      <w:pPr>
        <w:ind w:left="-180"/>
        <w:rPr>
          <w:rStyle w:val="None"/>
          <w:rFonts w:ascii="Verdana" w:hAnsi="Verdana"/>
          <w:b/>
          <w:bCs/>
          <w:color w:val="002060"/>
          <w:sz w:val="20"/>
          <w:szCs w:val="20"/>
          <w:u w:val="single"/>
          <w:lang w:val="bg-BG"/>
        </w:rPr>
      </w:pPr>
    </w:p>
    <w:p w14:paraId="0AD77EF1" w14:textId="77777777" w:rsidR="00A335C6" w:rsidRDefault="00A335C6" w:rsidP="002E5399">
      <w:pPr>
        <w:ind w:left="-180"/>
        <w:rPr>
          <w:rStyle w:val="None"/>
          <w:rFonts w:ascii="Verdana" w:hAnsi="Verdana"/>
          <w:b/>
          <w:bCs/>
          <w:color w:val="002060"/>
          <w:sz w:val="20"/>
          <w:szCs w:val="20"/>
          <w:u w:val="single"/>
          <w:lang w:val="bg-BG"/>
        </w:rPr>
      </w:pPr>
    </w:p>
    <w:p w14:paraId="36DABE11" w14:textId="77777777" w:rsidR="00A335C6" w:rsidRPr="00A335C6" w:rsidRDefault="00A335C6" w:rsidP="00A335C6">
      <w:pPr>
        <w:ind w:left="-180"/>
        <w:rPr>
          <w:rStyle w:val="None"/>
          <w:rFonts w:ascii="Verdana" w:hAnsi="Verdana"/>
          <w:b/>
          <w:bCs/>
          <w:color w:val="002060"/>
          <w:sz w:val="20"/>
          <w:szCs w:val="20"/>
          <w:lang w:val="bg-BG"/>
        </w:rPr>
      </w:pPr>
      <w:r w:rsidRPr="00A335C6">
        <w:rPr>
          <w:rStyle w:val="None"/>
          <w:rFonts w:ascii="Verdana" w:hAnsi="Verdana"/>
          <w:b/>
          <w:bCs/>
          <w:color w:val="002060"/>
          <w:sz w:val="20"/>
          <w:szCs w:val="20"/>
          <w:lang w:val="bg-BG"/>
        </w:rPr>
        <w:t>Flora Al Barsha 4*</w:t>
      </w:r>
    </w:p>
    <w:p w14:paraId="00BA5E28" w14:textId="77777777" w:rsidR="00A335C6" w:rsidRPr="00A335C6" w:rsidRDefault="00A335C6" w:rsidP="00A335C6">
      <w:pPr>
        <w:ind w:left="-180"/>
        <w:rPr>
          <w:rStyle w:val="None"/>
          <w:rFonts w:ascii="Verdana" w:hAnsi="Verdana"/>
          <w:color w:val="002060"/>
          <w:sz w:val="20"/>
          <w:szCs w:val="20"/>
          <w:lang w:val="bg-BG"/>
        </w:rPr>
      </w:pPr>
      <w:r w:rsidRPr="00A335C6">
        <w:rPr>
          <w:rStyle w:val="None"/>
          <w:rFonts w:ascii="Verdana" w:hAnsi="Verdana"/>
          <w:noProof/>
          <w:color w:val="002060"/>
          <w:sz w:val="20"/>
          <w:szCs w:val="20"/>
          <w:lang w:val="bg-BG"/>
        </w:rPr>
        <w:drawing>
          <wp:inline distT="0" distB="0" distL="0" distR="0" wp14:anchorId="535A8DAB" wp14:editId="53F9B2D9">
            <wp:extent cx="106680" cy="1143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A335C6">
        <w:rPr>
          <w:rStyle w:val="None"/>
          <w:rFonts w:ascii="Verdana" w:hAnsi="Verdana"/>
          <w:noProof/>
          <w:color w:val="002060"/>
          <w:sz w:val="20"/>
          <w:szCs w:val="20"/>
          <w:lang w:val="bg-BG"/>
        </w:rPr>
        <w:drawing>
          <wp:inline distT="0" distB="0" distL="0" distR="0" wp14:anchorId="2D4F0932" wp14:editId="4C209F40">
            <wp:extent cx="106680" cy="114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A335C6">
        <w:rPr>
          <w:rStyle w:val="None"/>
          <w:rFonts w:ascii="Verdana" w:hAnsi="Verdana"/>
          <w:noProof/>
          <w:color w:val="002060"/>
          <w:sz w:val="20"/>
          <w:szCs w:val="20"/>
          <w:lang w:val="bg-BG"/>
        </w:rPr>
        <w:drawing>
          <wp:inline distT="0" distB="0" distL="0" distR="0" wp14:anchorId="1A8A3D28" wp14:editId="4458F861">
            <wp:extent cx="106680" cy="1143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A335C6">
        <w:rPr>
          <w:rStyle w:val="None"/>
          <w:rFonts w:ascii="Verdana" w:hAnsi="Verdana"/>
          <w:noProof/>
          <w:color w:val="002060"/>
          <w:sz w:val="20"/>
          <w:szCs w:val="20"/>
          <w:lang w:val="bg-BG"/>
        </w:rPr>
        <w:drawing>
          <wp:inline distT="0" distB="0" distL="0" distR="0" wp14:anchorId="243D7AB4" wp14:editId="65992095">
            <wp:extent cx="106680" cy="114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p>
    <w:p w14:paraId="08BADF0E" w14:textId="77777777" w:rsidR="00A335C6" w:rsidRPr="00A335C6" w:rsidRDefault="00A335C6" w:rsidP="00A335C6">
      <w:pPr>
        <w:ind w:left="-180"/>
        <w:rPr>
          <w:rStyle w:val="None"/>
          <w:rFonts w:ascii="Verdana" w:hAnsi="Verdana"/>
          <w:color w:val="002060"/>
          <w:sz w:val="20"/>
          <w:szCs w:val="20"/>
          <w:lang w:val="bg-BG"/>
        </w:rPr>
      </w:pPr>
    </w:p>
    <w:p w14:paraId="5994675E" w14:textId="040BCA3F" w:rsidR="00A335C6" w:rsidRPr="00A335C6" w:rsidRDefault="00A335C6" w:rsidP="00A335C6">
      <w:pPr>
        <w:ind w:left="-180"/>
        <w:rPr>
          <w:rStyle w:val="None"/>
          <w:rFonts w:ascii="Verdana" w:hAnsi="Verdana"/>
          <w:color w:val="002060"/>
          <w:sz w:val="20"/>
          <w:szCs w:val="20"/>
          <w:lang w:val="bg-BG"/>
        </w:rPr>
      </w:pPr>
      <w:r w:rsidRPr="00A335C6">
        <w:rPr>
          <w:rStyle w:val="None"/>
          <w:rFonts w:ascii="Verdana" w:hAnsi="Verdana"/>
          <w:color w:val="002060"/>
          <w:sz w:val="20"/>
          <w:szCs w:val="20"/>
          <w:lang w:val="bg-BG"/>
        </w:rPr>
        <w:t>Разположение:</w:t>
      </w:r>
      <w:r w:rsidRPr="00A335C6">
        <w:rPr>
          <w:rStyle w:val="None"/>
          <w:rFonts w:ascii="Verdana" w:hAnsi="Verdana"/>
          <w:color w:val="002060"/>
          <w:sz w:val="20"/>
          <w:szCs w:val="20"/>
          <w:lang w:val="bg-BG"/>
        </w:rPr>
        <w:br/>
        <w:t>Хотел Flora Al Barsha се отличава с отлично местоположение на булевард Шейх Зайед в Ал Барша, в близост до известния Mall of the Emirates. Хотелът се намира и в непосредствена близост до метрото на Дубай, от където лесно може да се стигне до забележителности като Ski Dubai, Jumeirah Beach Residence, свободната зона Jebel Ali, което го прави идеален избор, както за почиващите, така и за бизнес-туристите.</w:t>
      </w:r>
      <w:r w:rsidRPr="00A335C6">
        <w:rPr>
          <w:rStyle w:val="None"/>
          <w:rFonts w:ascii="Verdana" w:hAnsi="Verdana"/>
          <w:color w:val="002060"/>
          <w:sz w:val="20"/>
          <w:szCs w:val="20"/>
          <w:lang w:val="bg-BG"/>
        </w:rPr>
        <w:br/>
      </w:r>
      <w:r w:rsidRPr="00A335C6">
        <w:rPr>
          <w:rStyle w:val="None"/>
          <w:rFonts w:ascii="Verdana" w:hAnsi="Verdana"/>
          <w:color w:val="002060"/>
          <w:sz w:val="20"/>
          <w:szCs w:val="20"/>
          <w:lang w:val="bg-BG"/>
        </w:rPr>
        <w:br/>
        <w:t>В стаите:</w:t>
      </w:r>
      <w:r w:rsidRPr="00A335C6">
        <w:rPr>
          <w:rStyle w:val="None"/>
          <w:rFonts w:ascii="Verdana" w:hAnsi="Verdana"/>
          <w:color w:val="002060"/>
          <w:sz w:val="20"/>
          <w:szCs w:val="20"/>
          <w:lang w:val="bg-BG"/>
        </w:rPr>
        <w:br/>
        <w:t>Хотелът разполага със 46 елегантно обзаведени и просторни стаи от категориите Класик, Делукс, Премиер, свързани стаи и апартаменти. Всички те се отличават със стилен интериор и разполагат с 1 легло king size или 2 единични легла, самостоятелна баня, 46-инчов Full HD смарт LED телевизор и безплатен високоскоростен WiFi интернет достъп.</w:t>
      </w:r>
    </w:p>
    <w:p w14:paraId="32F6E2B8" w14:textId="77777777" w:rsidR="00A335C6" w:rsidRPr="00A335C6" w:rsidRDefault="00A335C6" w:rsidP="002E5399">
      <w:pPr>
        <w:ind w:left="-180"/>
        <w:rPr>
          <w:rStyle w:val="None"/>
          <w:rFonts w:ascii="Verdana" w:hAnsi="Verdana"/>
          <w:color w:val="002060"/>
          <w:sz w:val="20"/>
          <w:szCs w:val="20"/>
          <w:lang w:val="bg-BG"/>
        </w:rPr>
      </w:pPr>
    </w:p>
    <w:tbl>
      <w:tblPr>
        <w:tblW w:w="9209" w:type="dxa"/>
        <w:jc w:val="center"/>
        <w:tblCellSpacing w:w="15" w:type="dxa"/>
        <w:tblCellMar>
          <w:top w:w="15" w:type="dxa"/>
          <w:left w:w="15" w:type="dxa"/>
          <w:bottom w:w="15" w:type="dxa"/>
          <w:right w:w="15" w:type="dxa"/>
        </w:tblCellMar>
        <w:tblLook w:val="04A0" w:firstRow="1" w:lastRow="0" w:firstColumn="1" w:lastColumn="0" w:noHBand="0" w:noVBand="1"/>
      </w:tblPr>
      <w:tblGrid>
        <w:gridCol w:w="2556"/>
        <w:gridCol w:w="2197"/>
        <w:gridCol w:w="2695"/>
        <w:gridCol w:w="1761"/>
      </w:tblGrid>
      <w:tr w:rsidR="00683B8A" w:rsidRPr="00163E2C" w14:paraId="1B0AB8A3" w14:textId="77777777" w:rsidTr="00683B8A">
        <w:trPr>
          <w:trHeight w:val="529"/>
          <w:tblCellSpacing w:w="15" w:type="dxa"/>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14:paraId="40D322F0" w14:textId="77777777" w:rsidR="00683B8A" w:rsidRPr="00163E2C" w:rsidRDefault="00683B8A" w:rsidP="00F643B9">
            <w:pPr>
              <w:ind w:left="-180"/>
              <w:jc w:val="center"/>
              <w:rPr>
                <w:rStyle w:val="None"/>
                <w:rFonts w:ascii="Verdana" w:hAnsi="Verdana"/>
                <w:color w:val="002060"/>
                <w:sz w:val="20"/>
                <w:szCs w:val="20"/>
                <w:lang w:val="bg-BG"/>
              </w:rPr>
            </w:pPr>
            <w:r w:rsidRPr="00163E2C">
              <w:rPr>
                <w:rStyle w:val="None"/>
                <w:rFonts w:ascii="Verdana" w:hAnsi="Verdana"/>
                <w:color w:val="002060"/>
                <w:sz w:val="20"/>
                <w:szCs w:val="20"/>
                <w:lang w:val="bg-BG"/>
              </w:rPr>
              <w:t>Двойна стая</w:t>
            </w:r>
          </w:p>
        </w:tc>
        <w:tc>
          <w:tcPr>
            <w:tcW w:w="2147" w:type="dxa"/>
            <w:tcBorders>
              <w:top w:val="single" w:sz="4" w:space="0" w:color="auto"/>
              <w:left w:val="single" w:sz="4" w:space="0" w:color="auto"/>
              <w:bottom w:val="single" w:sz="4" w:space="0" w:color="auto"/>
              <w:right w:val="single" w:sz="4" w:space="0" w:color="auto"/>
            </w:tcBorders>
            <w:vAlign w:val="center"/>
            <w:hideMark/>
          </w:tcPr>
          <w:p w14:paraId="7EF0246E" w14:textId="77777777" w:rsidR="00683B8A" w:rsidRPr="00163E2C" w:rsidRDefault="00683B8A" w:rsidP="00F643B9">
            <w:pPr>
              <w:ind w:left="-180"/>
              <w:jc w:val="center"/>
              <w:rPr>
                <w:rStyle w:val="None"/>
                <w:rFonts w:ascii="Verdana" w:hAnsi="Verdana"/>
                <w:color w:val="002060"/>
                <w:sz w:val="20"/>
                <w:szCs w:val="20"/>
                <w:lang w:val="bg-BG"/>
              </w:rPr>
            </w:pPr>
            <w:r w:rsidRPr="00163E2C">
              <w:rPr>
                <w:rStyle w:val="None"/>
                <w:rFonts w:ascii="Verdana" w:hAnsi="Verdana"/>
                <w:color w:val="002060"/>
                <w:sz w:val="20"/>
                <w:szCs w:val="20"/>
                <w:lang w:val="bg-BG"/>
              </w:rPr>
              <w:t>Единична стая</w:t>
            </w:r>
          </w:p>
        </w:tc>
        <w:tc>
          <w:tcPr>
            <w:tcW w:w="2725" w:type="dxa"/>
            <w:tcBorders>
              <w:top w:val="single" w:sz="4" w:space="0" w:color="auto"/>
              <w:left w:val="single" w:sz="4" w:space="0" w:color="auto"/>
              <w:bottom w:val="single" w:sz="4" w:space="0" w:color="auto"/>
              <w:right w:val="single" w:sz="4" w:space="0" w:color="auto"/>
            </w:tcBorders>
            <w:vAlign w:val="center"/>
          </w:tcPr>
          <w:p w14:paraId="5DB28898" w14:textId="77777777" w:rsidR="00683B8A" w:rsidRPr="00163E2C" w:rsidRDefault="00683B8A" w:rsidP="00F643B9">
            <w:pPr>
              <w:ind w:left="-180"/>
              <w:jc w:val="center"/>
              <w:rPr>
                <w:rStyle w:val="None"/>
                <w:rFonts w:ascii="Verdana" w:hAnsi="Verdana"/>
                <w:color w:val="002060"/>
                <w:sz w:val="20"/>
                <w:szCs w:val="20"/>
                <w:lang w:val="bg-BG"/>
              </w:rPr>
            </w:pPr>
            <w:r w:rsidRPr="00683B8A">
              <w:rPr>
                <w:rStyle w:val="None"/>
                <w:rFonts w:ascii="Verdana" w:hAnsi="Verdana"/>
                <w:color w:val="002060"/>
                <w:sz w:val="20"/>
                <w:szCs w:val="20"/>
                <w:lang w:val="bg-BG"/>
              </w:rPr>
              <w:t>3ти възрастен в двойна стая на доп. легло</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52F1A25" w14:textId="77777777" w:rsidR="00683B8A" w:rsidRPr="00163E2C" w:rsidRDefault="00683B8A" w:rsidP="00F643B9">
            <w:pPr>
              <w:ind w:left="-180"/>
              <w:jc w:val="center"/>
              <w:rPr>
                <w:rStyle w:val="None"/>
                <w:rFonts w:ascii="Verdana" w:hAnsi="Verdana"/>
                <w:color w:val="002060"/>
                <w:sz w:val="20"/>
                <w:szCs w:val="20"/>
                <w:lang w:val="bg-BG"/>
              </w:rPr>
            </w:pPr>
            <w:r w:rsidRPr="00163E2C">
              <w:rPr>
                <w:rStyle w:val="None"/>
                <w:rFonts w:ascii="Verdana" w:hAnsi="Verdana"/>
                <w:color w:val="002060"/>
                <w:sz w:val="20"/>
                <w:szCs w:val="20"/>
                <w:lang w:val="bg-BG"/>
              </w:rPr>
              <w:t>Дете 3-11 год.</w:t>
            </w:r>
          </w:p>
        </w:tc>
      </w:tr>
      <w:tr w:rsidR="00683B8A" w:rsidRPr="00163E2C" w14:paraId="4C0D3DED" w14:textId="77777777" w:rsidTr="00683B8A">
        <w:trPr>
          <w:tblCellSpacing w:w="15" w:type="dxa"/>
          <w:jc w:val="center"/>
        </w:trPr>
        <w:tc>
          <w:tcPr>
            <w:tcW w:w="2491" w:type="dxa"/>
            <w:tcBorders>
              <w:top w:val="single" w:sz="4" w:space="0" w:color="auto"/>
              <w:left w:val="single" w:sz="4" w:space="0" w:color="auto"/>
              <w:bottom w:val="single" w:sz="4" w:space="0" w:color="auto"/>
              <w:right w:val="single" w:sz="4" w:space="0" w:color="auto"/>
            </w:tcBorders>
            <w:noWrap/>
            <w:vAlign w:val="center"/>
            <w:hideMark/>
          </w:tcPr>
          <w:p w14:paraId="055A0BBA" w14:textId="68E620F7" w:rsidR="00683B8A" w:rsidRPr="00163E2C" w:rsidRDefault="00000000" w:rsidP="00683B8A">
            <w:pPr>
              <w:ind w:left="-180"/>
              <w:jc w:val="center"/>
              <w:rPr>
                <w:rStyle w:val="None"/>
                <w:rFonts w:ascii="Verdana" w:hAnsi="Verdana"/>
                <w:color w:val="002060"/>
                <w:sz w:val="20"/>
                <w:szCs w:val="20"/>
                <w:lang w:val="bg-BG"/>
              </w:rPr>
            </w:pPr>
            <w:hyperlink r:id="rId14" w:tooltip="Направи запитване за 18.09.2022 &#10;Вид настаняване: Двойна стая &#10;Цена 720" w:history="1">
              <w:r w:rsidR="00683B8A" w:rsidRPr="00683B8A">
                <w:rPr>
                  <w:rStyle w:val="None"/>
                  <w:rFonts w:ascii="Verdana" w:hAnsi="Verdana"/>
                  <w:color w:val="002060"/>
                  <w:sz w:val="20"/>
                  <w:szCs w:val="20"/>
                  <w:lang w:val="bg-BG"/>
                </w:rPr>
                <w:t>720 € / 1409 лв</w:t>
              </w:r>
            </w:hyperlink>
          </w:p>
        </w:tc>
        <w:tc>
          <w:tcPr>
            <w:tcW w:w="2147" w:type="dxa"/>
            <w:tcBorders>
              <w:top w:val="single" w:sz="4" w:space="0" w:color="auto"/>
              <w:left w:val="single" w:sz="4" w:space="0" w:color="auto"/>
              <w:bottom w:val="single" w:sz="4" w:space="0" w:color="auto"/>
              <w:right w:val="single" w:sz="4" w:space="0" w:color="auto"/>
            </w:tcBorders>
            <w:noWrap/>
            <w:vAlign w:val="center"/>
            <w:hideMark/>
          </w:tcPr>
          <w:p w14:paraId="6A808F1F" w14:textId="08EF3297" w:rsidR="00683B8A" w:rsidRPr="00163E2C" w:rsidRDefault="00000000" w:rsidP="00683B8A">
            <w:pPr>
              <w:ind w:left="-180"/>
              <w:jc w:val="center"/>
              <w:rPr>
                <w:rStyle w:val="None"/>
                <w:rFonts w:ascii="Verdana" w:hAnsi="Verdana"/>
                <w:color w:val="002060"/>
                <w:sz w:val="20"/>
                <w:szCs w:val="20"/>
                <w:lang w:val="bg-BG"/>
              </w:rPr>
            </w:pPr>
            <w:hyperlink r:id="rId15" w:tooltip="Направи запитване за 18.09.2022 &#10;Вид настаняване: Единична стая &#10;Цена 957" w:history="1">
              <w:r w:rsidR="00683B8A" w:rsidRPr="00683B8A">
                <w:rPr>
                  <w:rStyle w:val="None"/>
                  <w:rFonts w:ascii="Verdana" w:hAnsi="Verdana"/>
                  <w:color w:val="002060"/>
                  <w:sz w:val="20"/>
                  <w:szCs w:val="20"/>
                  <w:lang w:val="bg-BG"/>
                </w:rPr>
                <w:t>957 € / 1872 лв</w:t>
              </w:r>
            </w:hyperlink>
          </w:p>
        </w:tc>
        <w:tc>
          <w:tcPr>
            <w:tcW w:w="2725" w:type="dxa"/>
            <w:tcBorders>
              <w:top w:val="single" w:sz="4" w:space="0" w:color="auto"/>
              <w:left w:val="single" w:sz="4" w:space="0" w:color="auto"/>
              <w:bottom w:val="single" w:sz="4" w:space="0" w:color="auto"/>
              <w:right w:val="single" w:sz="4" w:space="0" w:color="auto"/>
            </w:tcBorders>
            <w:vAlign w:val="center"/>
          </w:tcPr>
          <w:p w14:paraId="60FF8D13" w14:textId="1E225FEF" w:rsidR="00683B8A" w:rsidRPr="00163E2C" w:rsidRDefault="00000000" w:rsidP="00683B8A">
            <w:pPr>
              <w:ind w:left="-180"/>
              <w:jc w:val="center"/>
              <w:rPr>
                <w:rStyle w:val="None"/>
                <w:rFonts w:ascii="Verdana" w:hAnsi="Verdana"/>
                <w:color w:val="002060"/>
                <w:sz w:val="20"/>
                <w:szCs w:val="20"/>
                <w:lang w:val="bg-BG"/>
              </w:rPr>
            </w:pPr>
            <w:hyperlink r:id="rId16" w:tooltip="Направи запитване за 18.09.2022 &#10;Вид настаняване: 3ти възрастен в двойна стая на доп. легло &#10;Цена 720" w:history="1">
              <w:r w:rsidR="00683B8A" w:rsidRPr="00683B8A">
                <w:rPr>
                  <w:rStyle w:val="None"/>
                  <w:rFonts w:ascii="Verdana" w:hAnsi="Verdana"/>
                  <w:color w:val="002060"/>
                  <w:sz w:val="20"/>
                  <w:szCs w:val="20"/>
                  <w:lang w:val="bg-BG"/>
                </w:rPr>
                <w:t>720 € / 1409 лв</w:t>
              </w:r>
            </w:hyperlink>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6D3F28F" w14:textId="1BF9896B" w:rsidR="00683B8A" w:rsidRPr="00163E2C" w:rsidRDefault="00000000" w:rsidP="00683B8A">
            <w:pPr>
              <w:ind w:left="-180"/>
              <w:jc w:val="center"/>
              <w:rPr>
                <w:rStyle w:val="None"/>
                <w:rFonts w:ascii="Verdana" w:hAnsi="Verdana"/>
                <w:color w:val="002060"/>
                <w:sz w:val="20"/>
                <w:szCs w:val="20"/>
                <w:lang w:val="bg-BG"/>
              </w:rPr>
            </w:pPr>
            <w:hyperlink r:id="rId17" w:tooltip="Направи запитване за 18.09.2022 &#10;Вид настаняване: Дете 3-11 год. &#10;Цена 502" w:history="1">
              <w:r w:rsidR="00683B8A" w:rsidRPr="00683B8A">
                <w:rPr>
                  <w:rStyle w:val="None"/>
                  <w:rFonts w:ascii="Verdana" w:hAnsi="Verdana"/>
                  <w:color w:val="002060"/>
                  <w:sz w:val="20"/>
                  <w:szCs w:val="20"/>
                  <w:lang w:val="bg-BG"/>
                </w:rPr>
                <w:t>502 € / 982 лв</w:t>
              </w:r>
            </w:hyperlink>
          </w:p>
        </w:tc>
      </w:tr>
    </w:tbl>
    <w:p w14:paraId="5F5BFB93" w14:textId="77777777" w:rsidR="00A335C6" w:rsidRDefault="00A335C6" w:rsidP="002E5399">
      <w:pPr>
        <w:ind w:left="-180"/>
        <w:rPr>
          <w:rStyle w:val="None"/>
          <w:rFonts w:ascii="Verdana" w:hAnsi="Verdana"/>
          <w:b/>
          <w:bCs/>
          <w:color w:val="002060"/>
          <w:sz w:val="20"/>
          <w:szCs w:val="20"/>
          <w:u w:val="single"/>
          <w:lang w:val="bg-BG"/>
        </w:rPr>
      </w:pPr>
    </w:p>
    <w:p w14:paraId="05CE8350" w14:textId="77777777" w:rsidR="00473E45" w:rsidRPr="0045413A" w:rsidRDefault="00473E45" w:rsidP="00473E45">
      <w:pPr>
        <w:pStyle w:val="NoSpacing"/>
        <w:tabs>
          <w:tab w:val="left" w:pos="720"/>
        </w:tabs>
        <w:spacing w:after="0"/>
        <w:ind w:left="720" w:hanging="990"/>
        <w:jc w:val="both"/>
        <w:rPr>
          <w:rFonts w:ascii="Verdana" w:hAnsi="Verdana"/>
          <w:bCs/>
          <w:color w:val="002060"/>
          <w:sz w:val="20"/>
          <w:szCs w:val="20"/>
          <w:lang w:val="bg-BG"/>
        </w:rPr>
      </w:pPr>
      <w:r w:rsidRPr="0045413A">
        <w:rPr>
          <w:rFonts w:ascii="Verdana" w:hAnsi="Verdana"/>
          <w:bCs/>
          <w:color w:val="002060"/>
          <w:sz w:val="20"/>
          <w:szCs w:val="20"/>
          <w:lang w:val="bg-BG"/>
        </w:rPr>
        <w:t>Цената за дете е валидна, когато детето не ползва доп. легло, а спи в това на родителите му.</w:t>
      </w:r>
    </w:p>
    <w:p w14:paraId="5E903BA0" w14:textId="77777777" w:rsidR="00473E45" w:rsidRDefault="00473E45" w:rsidP="00473E45">
      <w:pPr>
        <w:pStyle w:val="NoSpacing"/>
        <w:tabs>
          <w:tab w:val="left" w:pos="-180"/>
        </w:tabs>
        <w:spacing w:after="0"/>
        <w:ind w:left="360"/>
        <w:rPr>
          <w:rFonts w:ascii="Verdana" w:hAnsi="Verdana"/>
          <w:b/>
          <w:color w:val="002060"/>
          <w:sz w:val="20"/>
          <w:szCs w:val="20"/>
          <w:u w:val="single"/>
          <w:lang w:val="bg-BG"/>
        </w:rPr>
      </w:pPr>
    </w:p>
    <w:p w14:paraId="5E4C3F5E" w14:textId="77777777" w:rsidR="00473E45" w:rsidRPr="002E5399" w:rsidRDefault="00473E45" w:rsidP="00473E45">
      <w:pPr>
        <w:pStyle w:val="NoSpacing"/>
        <w:tabs>
          <w:tab w:val="left" w:pos="-180"/>
        </w:tabs>
        <w:spacing w:after="0"/>
        <w:ind w:left="360"/>
        <w:rPr>
          <w:rFonts w:ascii="Verdana" w:hAnsi="Verdana"/>
          <w:b/>
          <w:color w:val="002060"/>
          <w:sz w:val="20"/>
          <w:szCs w:val="20"/>
          <w:u w:val="single"/>
          <w:lang w:val="bg-BG"/>
        </w:rPr>
      </w:pPr>
      <w:r w:rsidRPr="002E5399">
        <w:rPr>
          <w:rFonts w:ascii="Verdana" w:hAnsi="Verdana"/>
          <w:b/>
          <w:color w:val="002060"/>
          <w:sz w:val="20"/>
          <w:szCs w:val="20"/>
          <w:u w:val="single"/>
          <w:lang w:val="bg-BG"/>
        </w:rPr>
        <w:t xml:space="preserve">Пакетната цена включва: </w:t>
      </w:r>
    </w:p>
    <w:p w14:paraId="2E27D59D" w14:textId="77777777" w:rsidR="00473E45" w:rsidRPr="002E5399"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 xml:space="preserve">Самолетен билет София – Дубай - София с включени летищни такси с </w:t>
      </w:r>
      <w:r>
        <w:rPr>
          <w:rFonts w:ascii="Verdana" w:hAnsi="Verdana"/>
          <w:bCs/>
          <w:color w:val="002060"/>
          <w:sz w:val="20"/>
          <w:szCs w:val="20"/>
        </w:rPr>
        <w:t>Fly</w:t>
      </w:r>
      <w:r w:rsidRPr="00050372">
        <w:rPr>
          <w:rFonts w:ascii="Verdana" w:hAnsi="Verdana"/>
          <w:bCs/>
          <w:color w:val="002060"/>
          <w:sz w:val="20"/>
          <w:szCs w:val="20"/>
          <w:lang w:val="bg-BG"/>
        </w:rPr>
        <w:t xml:space="preserve"> </w:t>
      </w:r>
      <w:r>
        <w:rPr>
          <w:rFonts w:ascii="Verdana" w:hAnsi="Verdana"/>
          <w:bCs/>
          <w:color w:val="002060"/>
          <w:sz w:val="20"/>
          <w:szCs w:val="20"/>
        </w:rPr>
        <w:t>Dubai</w:t>
      </w:r>
    </w:p>
    <w:p w14:paraId="493AA10E" w14:textId="77777777" w:rsidR="00473E45" w:rsidRPr="002E5399"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lastRenderedPageBreak/>
        <w:t>Една бройка салонен багаж до 7 кг. с размер 56/45/25см на борда на самолета</w:t>
      </w:r>
    </w:p>
    <w:p w14:paraId="694178B0" w14:textId="77777777" w:rsidR="00473E45"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Чекиран багаж 20 кг.</w:t>
      </w:r>
    </w:p>
    <w:p w14:paraId="0FBFF9A4" w14:textId="77777777" w:rsidR="00473E45" w:rsidRPr="002E5399"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Трансфер летище - хотел - летище</w:t>
      </w:r>
    </w:p>
    <w:p w14:paraId="52D8CC2A" w14:textId="77777777" w:rsidR="00473E45" w:rsidRPr="00473E45"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6408F6">
        <w:rPr>
          <w:rFonts w:ascii="Verdana" w:hAnsi="Verdana"/>
          <w:bCs/>
          <w:color w:val="002060"/>
          <w:sz w:val="20"/>
          <w:szCs w:val="20"/>
          <w:lang w:val="bg-BG"/>
        </w:rPr>
        <w:t>5</w:t>
      </w:r>
      <w:r w:rsidRPr="002E5399">
        <w:rPr>
          <w:rFonts w:ascii="Verdana" w:hAnsi="Verdana"/>
          <w:bCs/>
          <w:color w:val="002060"/>
          <w:sz w:val="20"/>
          <w:szCs w:val="20"/>
          <w:lang w:val="bg-BG"/>
        </w:rPr>
        <w:t xml:space="preserve"> нощувки със закуски в избрания от вас хотел</w:t>
      </w:r>
    </w:p>
    <w:p w14:paraId="621D3AF3" w14:textId="77777777" w:rsidR="00473E45" w:rsidRPr="002E5399"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Медицинска застраховка “Помощ при пътуване в чужбина” с покритие 10 000 евро на ЗД “Евроинс” ( включено лечение на Коронавирус, при евентуално заболяване по време на пътуването до лимита на отговорност)</w:t>
      </w:r>
    </w:p>
    <w:p w14:paraId="166B785D" w14:textId="77777777" w:rsidR="00473E45" w:rsidRPr="002E5399"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 xml:space="preserve">ДДС </w:t>
      </w:r>
    </w:p>
    <w:p w14:paraId="33F53378" w14:textId="77777777" w:rsidR="00473E45" w:rsidRDefault="00473E45" w:rsidP="00473E45">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Обслужване на български език по време на престоя в Дубай</w:t>
      </w:r>
    </w:p>
    <w:p w14:paraId="60C45876" w14:textId="77777777" w:rsidR="00473E45" w:rsidRPr="002E5399" w:rsidRDefault="00473E45" w:rsidP="00473E45">
      <w:pPr>
        <w:pStyle w:val="NoSpacing"/>
        <w:tabs>
          <w:tab w:val="left" w:pos="-180"/>
        </w:tabs>
        <w:spacing w:after="0"/>
        <w:ind w:left="-360"/>
        <w:rPr>
          <w:rFonts w:ascii="Verdana" w:hAnsi="Verdana"/>
          <w:bCs/>
          <w:color w:val="002060"/>
          <w:sz w:val="20"/>
          <w:szCs w:val="20"/>
          <w:lang w:val="bg-BG"/>
        </w:rPr>
      </w:pPr>
    </w:p>
    <w:p w14:paraId="678286D9" w14:textId="77777777" w:rsidR="00473E45" w:rsidRDefault="00473E45" w:rsidP="00473E45">
      <w:pPr>
        <w:pStyle w:val="NoSpacing"/>
        <w:tabs>
          <w:tab w:val="left" w:pos="-180"/>
        </w:tabs>
        <w:spacing w:after="0"/>
        <w:ind w:left="-360"/>
        <w:rPr>
          <w:rFonts w:ascii="Verdana" w:hAnsi="Verdana"/>
          <w:b/>
          <w:color w:val="002060"/>
          <w:sz w:val="20"/>
          <w:szCs w:val="20"/>
          <w:u w:val="single"/>
          <w:lang w:val="bg-BG"/>
        </w:rPr>
      </w:pPr>
    </w:p>
    <w:p w14:paraId="157C26D3" w14:textId="77777777" w:rsidR="00473E45" w:rsidRPr="00250B73" w:rsidRDefault="00473E45" w:rsidP="00473E45">
      <w:pPr>
        <w:pStyle w:val="NoSpacing"/>
        <w:tabs>
          <w:tab w:val="left" w:pos="-180"/>
        </w:tabs>
        <w:spacing w:after="0"/>
        <w:ind w:left="-360"/>
        <w:rPr>
          <w:rFonts w:ascii="Verdana" w:hAnsi="Verdana"/>
          <w:b/>
          <w:color w:val="002060"/>
          <w:sz w:val="20"/>
          <w:szCs w:val="20"/>
          <w:u w:val="single"/>
          <w:lang w:val="bg-BG"/>
        </w:rPr>
      </w:pPr>
      <w:r w:rsidRPr="00250B73">
        <w:rPr>
          <w:rFonts w:ascii="Verdana" w:hAnsi="Verdana"/>
          <w:b/>
          <w:color w:val="002060"/>
          <w:sz w:val="20"/>
          <w:szCs w:val="20"/>
          <w:u w:val="single"/>
          <w:lang w:val="bg-BG"/>
        </w:rPr>
        <w:t xml:space="preserve">Пакетната цена НЕ включва: </w:t>
      </w:r>
    </w:p>
    <w:p w14:paraId="56EA2705" w14:textId="77777777" w:rsidR="00473E45" w:rsidRDefault="00473E45" w:rsidP="00473E45">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Допълнителни екскурзии</w:t>
      </w:r>
    </w:p>
    <w:p w14:paraId="6FE7D7C2" w14:textId="77777777" w:rsidR="00473E45" w:rsidRPr="002E5399" w:rsidRDefault="00473E45" w:rsidP="00473E45">
      <w:pPr>
        <w:pStyle w:val="NoSpacing"/>
        <w:numPr>
          <w:ilvl w:val="0"/>
          <w:numId w:val="13"/>
        </w:numPr>
        <w:tabs>
          <w:tab w:val="left" w:pos="-180"/>
        </w:tabs>
        <w:spacing w:after="0"/>
        <w:rPr>
          <w:rFonts w:ascii="Verdana" w:hAnsi="Verdana"/>
          <w:bCs/>
          <w:color w:val="002060"/>
          <w:sz w:val="20"/>
          <w:szCs w:val="20"/>
          <w:lang w:val="bg-BG"/>
        </w:rPr>
      </w:pPr>
      <w:r>
        <w:rPr>
          <w:rFonts w:ascii="Verdana" w:hAnsi="Verdana"/>
          <w:bCs/>
          <w:color w:val="002060"/>
          <w:sz w:val="20"/>
          <w:szCs w:val="20"/>
        </w:rPr>
        <w:t>PCR</w:t>
      </w:r>
      <w:r w:rsidRPr="00050372">
        <w:rPr>
          <w:rFonts w:ascii="Verdana" w:hAnsi="Verdana"/>
          <w:bCs/>
          <w:color w:val="002060"/>
          <w:sz w:val="20"/>
          <w:szCs w:val="20"/>
          <w:lang w:val="bg-BG"/>
        </w:rPr>
        <w:t xml:space="preserve"> </w:t>
      </w:r>
      <w:r>
        <w:rPr>
          <w:rFonts w:ascii="Verdana" w:hAnsi="Verdana"/>
          <w:bCs/>
          <w:color w:val="002060"/>
          <w:sz w:val="20"/>
          <w:szCs w:val="20"/>
          <w:lang w:val="bg-BG"/>
        </w:rPr>
        <w:t>тест - при необходимост, ТО предлага ваучери за отстъпка за лаборатории Рамус и Кандиларов</w:t>
      </w:r>
    </w:p>
    <w:p w14:paraId="2C4D31BA" w14:textId="77777777" w:rsidR="00473E45" w:rsidRPr="002E5399" w:rsidRDefault="00473E45" w:rsidP="00473E45">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Кетъринг по време на полета</w:t>
      </w:r>
    </w:p>
    <w:p w14:paraId="287976FA" w14:textId="77777777" w:rsidR="00473E45" w:rsidRPr="002E5399" w:rsidRDefault="00473E45" w:rsidP="00473E45">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Лични разходи</w:t>
      </w:r>
    </w:p>
    <w:p w14:paraId="56D61675" w14:textId="77777777" w:rsidR="00473E45" w:rsidRPr="002E5399" w:rsidRDefault="00473E45" w:rsidP="00473E45">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Такса „Туристически Дирхам” в Дубай - заплаща се задължително и лично от туриста при настаняване хотела и се таксува на стая на вечер по: за Хотели 3* - AED 10; Хотели 4* - AED 15; за Хотели 5* - AED 20</w:t>
      </w:r>
    </w:p>
    <w:p w14:paraId="6E2864D6" w14:textId="77777777" w:rsidR="00473E45" w:rsidRPr="002E5399" w:rsidRDefault="00473E45" w:rsidP="00473E45">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Застраховка „Отмяна на пътуване“ със ЗД „Евроинс“ ( застраховката покрива и евентуално заболяване от коронавирус)</w:t>
      </w:r>
    </w:p>
    <w:p w14:paraId="1EB159E2" w14:textId="77777777" w:rsidR="00473E45" w:rsidRDefault="00473E45" w:rsidP="00473E45">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Цената за дете е валидна, когато детето не ползва доп. легло, а спи в това на родителите му.</w:t>
      </w:r>
    </w:p>
    <w:p w14:paraId="14D1FB8F" w14:textId="77777777" w:rsidR="00473E45" w:rsidRPr="00C31177" w:rsidRDefault="00473E45" w:rsidP="00473E45">
      <w:pPr>
        <w:pStyle w:val="NoSpacing"/>
        <w:numPr>
          <w:ilvl w:val="0"/>
          <w:numId w:val="13"/>
        </w:numPr>
        <w:tabs>
          <w:tab w:val="left" w:pos="-180"/>
        </w:tabs>
        <w:spacing w:after="0"/>
        <w:rPr>
          <w:rFonts w:ascii="Verdana" w:hAnsi="Verdana"/>
          <w:bCs/>
          <w:color w:val="002060"/>
          <w:sz w:val="20"/>
          <w:szCs w:val="20"/>
          <w:lang w:val="bg-BG"/>
        </w:rPr>
      </w:pPr>
      <w:r>
        <w:rPr>
          <w:rFonts w:ascii="Verdana" w:hAnsi="Verdana"/>
          <w:bCs/>
          <w:color w:val="002060"/>
          <w:sz w:val="20"/>
          <w:szCs w:val="20"/>
          <w:lang w:val="bg-BG"/>
        </w:rPr>
        <w:t>Застраховка „Отмяна на пътуване“ , която покрива коронавирус</w:t>
      </w:r>
    </w:p>
    <w:p w14:paraId="56AC693A" w14:textId="77777777" w:rsidR="00473E45" w:rsidRDefault="00473E45" w:rsidP="00473E45">
      <w:pPr>
        <w:pStyle w:val="NoSpacing"/>
        <w:tabs>
          <w:tab w:val="left" w:pos="-180"/>
        </w:tabs>
        <w:spacing w:after="0"/>
        <w:rPr>
          <w:rFonts w:ascii="Verdana" w:hAnsi="Verdana"/>
          <w:bCs/>
          <w:color w:val="002060"/>
          <w:sz w:val="20"/>
          <w:szCs w:val="20"/>
          <w:lang w:val="bg-BG"/>
        </w:rPr>
      </w:pPr>
    </w:p>
    <w:p w14:paraId="2F4DAC77" w14:textId="77777777" w:rsidR="00473E45" w:rsidRDefault="00473E45" w:rsidP="00473E45">
      <w:pPr>
        <w:autoSpaceDE w:val="0"/>
        <w:autoSpaceDN w:val="0"/>
        <w:adjustRightInd w:val="0"/>
        <w:rPr>
          <w:rFonts w:ascii="Calibri Light" w:hAnsi="Calibri Light" w:cs="Calibri Light"/>
          <w:b/>
          <w:bCs/>
          <w:color w:val="000000"/>
          <w:lang w:val="ru-RU"/>
        </w:rPr>
      </w:pPr>
    </w:p>
    <w:p w14:paraId="51DE1544" w14:textId="77777777" w:rsidR="00473E45" w:rsidRPr="00DA7B1C" w:rsidRDefault="00473E45" w:rsidP="00473E45">
      <w:pPr>
        <w:ind w:left="-180"/>
        <w:rPr>
          <w:rStyle w:val="None"/>
          <w:rFonts w:ascii="Verdana" w:hAnsi="Verdana"/>
          <w:b/>
          <w:bCs/>
          <w:color w:val="002060"/>
          <w:sz w:val="20"/>
          <w:szCs w:val="20"/>
          <w:u w:val="single"/>
          <w:lang w:val="ru-RU"/>
        </w:rPr>
      </w:pPr>
      <w:r w:rsidRPr="00DA7B1C">
        <w:rPr>
          <w:rStyle w:val="None"/>
          <w:rFonts w:ascii="Verdana" w:hAnsi="Verdana"/>
          <w:b/>
          <w:bCs/>
          <w:color w:val="002060"/>
          <w:sz w:val="20"/>
          <w:szCs w:val="20"/>
          <w:u w:val="single"/>
          <w:lang w:val="ru-RU"/>
        </w:rPr>
        <w:t>Начин на плащане</w:t>
      </w:r>
    </w:p>
    <w:p w14:paraId="4FE2A8D8" w14:textId="77777777" w:rsidR="00473E45" w:rsidRPr="003A49F9" w:rsidRDefault="00473E45" w:rsidP="00473E45">
      <w:pPr>
        <w:pStyle w:val="ListParagraph"/>
        <w:numPr>
          <w:ilvl w:val="0"/>
          <w:numId w:val="22"/>
        </w:numPr>
        <w:rPr>
          <w:rStyle w:val="None"/>
          <w:rFonts w:ascii="Verdana" w:hAnsi="Verdana"/>
          <w:color w:val="002060"/>
          <w:sz w:val="20"/>
          <w:szCs w:val="20"/>
          <w:lang w:val="ru-RU"/>
        </w:rPr>
      </w:pPr>
      <w:r w:rsidRPr="003A49F9">
        <w:rPr>
          <w:rStyle w:val="None"/>
          <w:rFonts w:ascii="Verdana" w:hAnsi="Verdana"/>
          <w:color w:val="002060"/>
          <w:sz w:val="20"/>
          <w:szCs w:val="20"/>
          <w:lang w:val="ru-RU"/>
        </w:rPr>
        <w:t>Записването се извършва срещу внесено предплащане в размер на 200 лв. от цената на организираното пътуване в лева;</w:t>
      </w:r>
    </w:p>
    <w:p w14:paraId="457449D3" w14:textId="77777777" w:rsidR="00473E45" w:rsidRPr="003A49F9" w:rsidRDefault="00473E45" w:rsidP="00473E45">
      <w:pPr>
        <w:pStyle w:val="ListParagraph"/>
        <w:numPr>
          <w:ilvl w:val="0"/>
          <w:numId w:val="22"/>
        </w:numPr>
        <w:rPr>
          <w:rStyle w:val="None"/>
          <w:rFonts w:ascii="Verdana" w:hAnsi="Verdana"/>
          <w:color w:val="002060"/>
          <w:sz w:val="20"/>
          <w:szCs w:val="20"/>
          <w:lang w:val="ru-RU"/>
        </w:rPr>
      </w:pPr>
      <w:r w:rsidRPr="003A49F9">
        <w:rPr>
          <w:rStyle w:val="None"/>
          <w:rFonts w:ascii="Verdana" w:hAnsi="Verdana"/>
          <w:color w:val="002060"/>
          <w:sz w:val="20"/>
          <w:szCs w:val="20"/>
          <w:lang w:val="ru-RU"/>
        </w:rPr>
        <w:t>До 45 дни преди Тръгване</w:t>
      </w:r>
      <w:r w:rsidRPr="003A49F9">
        <w:rPr>
          <w:rStyle w:val="None"/>
          <w:rFonts w:ascii="Verdana" w:hAnsi="Verdana"/>
          <w:color w:val="002060"/>
          <w:sz w:val="20"/>
          <w:szCs w:val="20"/>
          <w:lang w:val="ru-RU"/>
        </w:rPr>
        <w:tab/>
        <w:t xml:space="preserve">800.00BGN  на човек </w:t>
      </w:r>
    </w:p>
    <w:p w14:paraId="1940F7F3" w14:textId="77777777" w:rsidR="00473E45" w:rsidRPr="003A49F9" w:rsidRDefault="00473E45" w:rsidP="00473E45">
      <w:pPr>
        <w:pStyle w:val="ListParagraph"/>
        <w:numPr>
          <w:ilvl w:val="0"/>
          <w:numId w:val="22"/>
        </w:numPr>
        <w:rPr>
          <w:rStyle w:val="None"/>
          <w:rFonts w:ascii="Verdana" w:hAnsi="Verdana"/>
          <w:color w:val="002060"/>
          <w:sz w:val="20"/>
          <w:szCs w:val="20"/>
          <w:lang w:val="ru-RU"/>
        </w:rPr>
      </w:pPr>
      <w:r w:rsidRPr="003A49F9">
        <w:rPr>
          <w:rStyle w:val="None"/>
          <w:rFonts w:ascii="Verdana" w:hAnsi="Verdana"/>
          <w:color w:val="002060"/>
          <w:sz w:val="20"/>
          <w:szCs w:val="20"/>
          <w:lang w:val="ru-RU"/>
        </w:rPr>
        <w:t>До 30 дни преди Тръгване</w:t>
      </w:r>
      <w:r w:rsidRPr="003A49F9">
        <w:rPr>
          <w:rStyle w:val="None"/>
          <w:rFonts w:ascii="Verdana" w:hAnsi="Verdana"/>
          <w:color w:val="002060"/>
          <w:sz w:val="20"/>
          <w:szCs w:val="20"/>
          <w:lang w:val="ru-RU"/>
        </w:rPr>
        <w:tab/>
        <w:t xml:space="preserve"> 100% на пълната цена на организираното пътуване в лева;</w:t>
      </w:r>
    </w:p>
    <w:p w14:paraId="6C74E603" w14:textId="77777777" w:rsidR="00473E45" w:rsidRPr="00DA7B1C" w:rsidRDefault="00473E45" w:rsidP="00473E45">
      <w:pPr>
        <w:ind w:left="72"/>
        <w:rPr>
          <w:rStyle w:val="None"/>
          <w:rFonts w:ascii="Verdana" w:hAnsi="Verdana"/>
          <w:color w:val="002060"/>
          <w:sz w:val="20"/>
          <w:szCs w:val="20"/>
          <w:lang w:val="ru-RU"/>
        </w:rPr>
      </w:pPr>
    </w:p>
    <w:p w14:paraId="5BA8FEE5" w14:textId="77777777" w:rsidR="00473E45" w:rsidRPr="00DA7B1C" w:rsidRDefault="00473E45" w:rsidP="00473E45">
      <w:pPr>
        <w:ind w:left="-180"/>
        <w:rPr>
          <w:rStyle w:val="None"/>
          <w:rFonts w:ascii="Verdana" w:hAnsi="Verdana"/>
          <w:b/>
          <w:bCs/>
          <w:color w:val="002060"/>
          <w:sz w:val="20"/>
          <w:szCs w:val="20"/>
          <w:u w:val="single"/>
          <w:lang w:val="bg-BG"/>
        </w:rPr>
      </w:pPr>
      <w:r w:rsidRPr="00250B73">
        <w:rPr>
          <w:lang w:val="bg-BG"/>
        </w:rPr>
        <w:t> </w:t>
      </w:r>
      <w:r w:rsidRPr="00250B73">
        <w:rPr>
          <w:lang w:val="bg-BG"/>
        </w:rPr>
        <w:br/>
      </w:r>
      <w:r w:rsidRPr="00DA7B1C">
        <w:rPr>
          <w:rStyle w:val="None"/>
          <w:rFonts w:ascii="Verdana" w:hAnsi="Verdana"/>
          <w:b/>
          <w:bCs/>
          <w:color w:val="002060"/>
          <w:sz w:val="20"/>
          <w:szCs w:val="20"/>
          <w:u w:val="single"/>
          <w:lang w:val="bg-BG"/>
        </w:rPr>
        <w:t>Такси за прекратяване:</w:t>
      </w:r>
    </w:p>
    <w:p w14:paraId="7D477021" w14:textId="77777777" w:rsidR="00473E45" w:rsidRPr="00DA7B1C" w:rsidRDefault="00473E45" w:rsidP="00473E45">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Записаните туристи могат да прекратят договора при заплащане на следните такси за прекратяване:</w:t>
      </w:r>
    </w:p>
    <w:p w14:paraId="38A59321" w14:textId="77777777" w:rsidR="00473E45" w:rsidRPr="00DA7B1C" w:rsidRDefault="00473E45" w:rsidP="00473E45">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430A3D9E" w14:textId="77777777" w:rsidR="00473E45" w:rsidRPr="00DA7B1C" w:rsidRDefault="00473E45" w:rsidP="00473E45">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7AEAAE10" w14:textId="77777777" w:rsidR="00473E45" w:rsidRPr="00DA7B1C" w:rsidRDefault="00473E45" w:rsidP="00473E45">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18248996" w14:textId="77777777" w:rsidR="00473E45" w:rsidRPr="00DA7B1C" w:rsidRDefault="00473E45" w:rsidP="00473E45">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4CBEF703" w14:textId="77777777" w:rsidR="00473E45" w:rsidRPr="00DA7B1C" w:rsidRDefault="00473E45" w:rsidP="00473E45">
      <w:pPr>
        <w:ind w:left="-180"/>
        <w:rPr>
          <w:rStyle w:val="None"/>
          <w:rFonts w:ascii="Verdana" w:hAnsi="Verdana"/>
          <w:b/>
          <w:bCs/>
          <w:color w:val="002060"/>
          <w:sz w:val="20"/>
          <w:szCs w:val="20"/>
          <w:u w:val="single"/>
          <w:lang w:val="bg-BG"/>
        </w:rPr>
      </w:pPr>
      <w:r w:rsidRPr="00DA7B1C">
        <w:rPr>
          <w:rStyle w:val="None"/>
          <w:rFonts w:ascii="Verdana" w:hAnsi="Verdana"/>
          <w:b/>
          <w:bCs/>
          <w:color w:val="002060"/>
          <w:sz w:val="20"/>
          <w:szCs w:val="20"/>
          <w:u w:val="single"/>
          <w:lang w:val="bg-BG"/>
        </w:rPr>
        <w:t xml:space="preserve"> </w:t>
      </w:r>
    </w:p>
    <w:p w14:paraId="55171EC8" w14:textId="77777777" w:rsidR="00473E45" w:rsidRPr="00250B73" w:rsidRDefault="00473E45" w:rsidP="00473E45">
      <w:pPr>
        <w:ind w:left="-180"/>
        <w:rPr>
          <w:rStyle w:val="None"/>
          <w:rFonts w:ascii="Verdana" w:hAnsi="Verdana"/>
          <w:i/>
          <w:iCs/>
          <w:color w:val="002060"/>
          <w:sz w:val="20"/>
          <w:szCs w:val="20"/>
          <w:u w:val="single"/>
          <w:lang w:val="bg-BG"/>
        </w:rPr>
      </w:pPr>
      <w:r w:rsidRPr="00250B73">
        <w:rPr>
          <w:rStyle w:val="None"/>
          <w:rFonts w:ascii="Verdana" w:hAnsi="Verdana"/>
          <w:i/>
          <w:iCs/>
          <w:color w:val="002060"/>
          <w:sz w:val="20"/>
          <w:szCs w:val="20"/>
          <w:u w:val="single"/>
          <w:lang w:val="bg-BG"/>
        </w:rPr>
        <w:t>Туроператорът запазва правото на промяна при необходимост на часовете на излитане и на реда на провеждане на екскурзиите.</w:t>
      </w:r>
    </w:p>
    <w:p w14:paraId="7304BFB0" w14:textId="77777777" w:rsidR="00473E45" w:rsidRPr="00250B73" w:rsidRDefault="00473E45" w:rsidP="00473E45">
      <w:pPr>
        <w:ind w:left="-180"/>
        <w:rPr>
          <w:rStyle w:val="None"/>
          <w:rFonts w:ascii="Verdana" w:hAnsi="Verdana"/>
          <w:color w:val="002060"/>
          <w:sz w:val="20"/>
          <w:szCs w:val="20"/>
          <w:lang w:val="bg-BG"/>
        </w:rPr>
      </w:pPr>
    </w:p>
    <w:p w14:paraId="183AA565" w14:textId="77777777" w:rsidR="00473E45" w:rsidRDefault="00473E45" w:rsidP="00473E45">
      <w:pPr>
        <w:ind w:left="-180"/>
        <w:rPr>
          <w:rStyle w:val="None"/>
          <w:rFonts w:ascii="Verdana" w:hAnsi="Verdana"/>
          <w:b/>
          <w:bCs/>
          <w:color w:val="002060"/>
          <w:sz w:val="20"/>
          <w:szCs w:val="20"/>
          <w:u w:val="single"/>
          <w:lang w:val="bg-BG"/>
        </w:rPr>
      </w:pPr>
    </w:p>
    <w:p w14:paraId="1CE7E13F" w14:textId="77777777" w:rsidR="00473E45" w:rsidRPr="00250B73" w:rsidRDefault="00473E45" w:rsidP="00473E45">
      <w:pPr>
        <w:ind w:left="-180"/>
        <w:rPr>
          <w:rStyle w:val="None"/>
          <w:rFonts w:ascii="Verdana" w:hAnsi="Verdana"/>
          <w:color w:val="002060"/>
          <w:sz w:val="20"/>
          <w:szCs w:val="20"/>
          <w:lang w:val="bg-BG"/>
        </w:rPr>
      </w:pPr>
      <w:r w:rsidRPr="00250B73">
        <w:rPr>
          <w:rStyle w:val="None"/>
          <w:rFonts w:ascii="Verdana" w:hAnsi="Verdana"/>
          <w:b/>
          <w:bCs/>
          <w:color w:val="002060"/>
          <w:sz w:val="20"/>
          <w:szCs w:val="20"/>
          <w:u w:val="single"/>
          <w:lang w:val="bg-BG"/>
        </w:rPr>
        <w:t>Вид използван транспорт:</w:t>
      </w:r>
      <w:r w:rsidRPr="00250B73">
        <w:rPr>
          <w:rStyle w:val="None"/>
          <w:rFonts w:ascii="Verdana" w:hAnsi="Verdana"/>
          <w:color w:val="002060"/>
          <w:sz w:val="20"/>
          <w:szCs w:val="20"/>
          <w:lang w:val="bg-BG"/>
        </w:rPr>
        <w:t xml:space="preserve"> </w:t>
      </w:r>
    </w:p>
    <w:p w14:paraId="06B8E14B" w14:textId="77777777" w:rsidR="00473E45" w:rsidRPr="00250B73" w:rsidRDefault="00473E45" w:rsidP="00473E45">
      <w:pPr>
        <w:ind w:left="-180"/>
        <w:rPr>
          <w:rStyle w:val="None"/>
          <w:rFonts w:ascii="Verdana" w:hAnsi="Verdana"/>
          <w:color w:val="002060"/>
          <w:sz w:val="20"/>
          <w:szCs w:val="20"/>
          <w:lang w:val="bg-BG"/>
        </w:rPr>
      </w:pPr>
      <w:r w:rsidRPr="00250B73">
        <w:rPr>
          <w:rStyle w:val="None"/>
          <w:rFonts w:ascii="Verdana" w:hAnsi="Verdana"/>
          <w:color w:val="002060"/>
          <w:sz w:val="20"/>
          <w:szCs w:val="20"/>
          <w:lang w:val="bg-BG"/>
        </w:rPr>
        <w:lastRenderedPageBreak/>
        <w:t>Самолет</w:t>
      </w:r>
    </w:p>
    <w:p w14:paraId="7DA79E95" w14:textId="77777777" w:rsidR="00473E45" w:rsidRPr="00250B73" w:rsidRDefault="00473E45" w:rsidP="00473E45">
      <w:pPr>
        <w:ind w:left="-180"/>
        <w:rPr>
          <w:rStyle w:val="None"/>
          <w:rFonts w:ascii="Verdana" w:hAnsi="Verdana"/>
          <w:color w:val="002060"/>
          <w:sz w:val="20"/>
          <w:szCs w:val="20"/>
          <w:lang w:val="bg-BG"/>
        </w:rPr>
      </w:pPr>
      <w:r w:rsidRPr="00250B73">
        <w:rPr>
          <w:rStyle w:val="None"/>
          <w:rFonts w:ascii="Verdana" w:hAnsi="Verdana"/>
          <w:color w:val="002060"/>
          <w:sz w:val="20"/>
          <w:szCs w:val="20"/>
          <w:lang w:val="bg-BG"/>
        </w:rPr>
        <w:t>Автобус</w:t>
      </w:r>
    </w:p>
    <w:p w14:paraId="7C4E6874" w14:textId="77777777" w:rsidR="00473E45" w:rsidRDefault="00473E45" w:rsidP="002E5399">
      <w:pPr>
        <w:ind w:left="-180"/>
        <w:rPr>
          <w:rStyle w:val="None"/>
          <w:rFonts w:ascii="Verdana" w:hAnsi="Verdana"/>
          <w:b/>
          <w:bCs/>
          <w:color w:val="002060"/>
          <w:sz w:val="20"/>
          <w:szCs w:val="20"/>
          <w:u w:val="single"/>
          <w:lang w:val="bg-BG"/>
        </w:rPr>
      </w:pPr>
    </w:p>
    <w:p w14:paraId="08FF26A3" w14:textId="77777777" w:rsidR="00473E45" w:rsidRDefault="00473E45" w:rsidP="002E5399">
      <w:pPr>
        <w:ind w:left="-180"/>
        <w:rPr>
          <w:rStyle w:val="None"/>
          <w:rFonts w:ascii="Verdana" w:hAnsi="Verdana"/>
          <w:b/>
          <w:bCs/>
          <w:color w:val="002060"/>
          <w:sz w:val="20"/>
          <w:szCs w:val="20"/>
          <w:u w:val="single"/>
          <w:lang w:val="bg-BG"/>
        </w:rPr>
      </w:pPr>
    </w:p>
    <w:p w14:paraId="44C6A276" w14:textId="77777777" w:rsidR="00473E45" w:rsidRDefault="00473E45" w:rsidP="002E5399">
      <w:pPr>
        <w:ind w:left="-180"/>
        <w:rPr>
          <w:rStyle w:val="None"/>
          <w:rFonts w:ascii="Verdana" w:hAnsi="Verdana"/>
          <w:b/>
          <w:bCs/>
          <w:color w:val="002060"/>
          <w:sz w:val="20"/>
          <w:szCs w:val="20"/>
          <w:u w:val="single"/>
          <w:lang w:val="bg-BG"/>
        </w:rPr>
      </w:pPr>
    </w:p>
    <w:p w14:paraId="5F14DF63" w14:textId="3F79F55C" w:rsidR="002E5399" w:rsidRDefault="002E5399" w:rsidP="002E5399">
      <w:pPr>
        <w:ind w:left="-180"/>
        <w:rPr>
          <w:rStyle w:val="None"/>
          <w:rFonts w:ascii="Verdana" w:hAnsi="Verdana"/>
          <w:b/>
          <w:bCs/>
          <w:color w:val="002060"/>
          <w:sz w:val="20"/>
          <w:szCs w:val="20"/>
          <w:u w:val="single"/>
          <w:lang w:val="bg-BG"/>
        </w:rPr>
      </w:pPr>
      <w:r w:rsidRPr="00250B73">
        <w:rPr>
          <w:rStyle w:val="None"/>
          <w:rFonts w:ascii="Verdana" w:hAnsi="Verdana"/>
          <w:b/>
          <w:bCs/>
          <w:color w:val="002060"/>
          <w:sz w:val="20"/>
          <w:szCs w:val="20"/>
          <w:u w:val="single"/>
          <w:lang w:val="bg-BG"/>
        </w:rPr>
        <w:t>Забележки:</w:t>
      </w:r>
    </w:p>
    <w:p w14:paraId="12F25FF0" w14:textId="077E74DE" w:rsidR="0088450E" w:rsidRPr="0088450E" w:rsidRDefault="0088450E" w:rsidP="0088450E">
      <w:pPr>
        <w:pStyle w:val="ListParagraph"/>
        <w:numPr>
          <w:ilvl w:val="0"/>
          <w:numId w:val="24"/>
        </w:numPr>
        <w:rPr>
          <w:rStyle w:val="None"/>
          <w:rFonts w:ascii="Verdana" w:hAnsi="Verdana"/>
          <w:color w:val="002060"/>
          <w:sz w:val="20"/>
          <w:szCs w:val="20"/>
          <w:lang w:val="bg-BG"/>
        </w:rPr>
      </w:pPr>
      <w:r w:rsidRPr="0088450E">
        <w:rPr>
          <w:rStyle w:val="None"/>
          <w:rFonts w:ascii="Verdana" w:hAnsi="Verdana"/>
          <w:color w:val="002060"/>
          <w:sz w:val="20"/>
          <w:szCs w:val="20"/>
          <w:lang w:val="bg-BG"/>
        </w:rPr>
        <w:t xml:space="preserve">Условия за пътуване до </w:t>
      </w:r>
      <w:r>
        <w:rPr>
          <w:rStyle w:val="None"/>
          <w:rFonts w:ascii="Verdana" w:hAnsi="Verdana"/>
          <w:color w:val="002060"/>
          <w:sz w:val="20"/>
          <w:szCs w:val="20"/>
          <w:lang w:val="bg-BG"/>
        </w:rPr>
        <w:t xml:space="preserve">Дубай към </w:t>
      </w:r>
      <w:r w:rsidR="007650A9">
        <w:rPr>
          <w:rStyle w:val="None"/>
          <w:rFonts w:ascii="Verdana" w:hAnsi="Verdana"/>
          <w:color w:val="002060"/>
          <w:sz w:val="20"/>
          <w:szCs w:val="20"/>
          <w:lang w:val="bg-BG"/>
        </w:rPr>
        <w:t>20</w:t>
      </w:r>
      <w:r>
        <w:rPr>
          <w:rStyle w:val="None"/>
          <w:rFonts w:ascii="Verdana" w:hAnsi="Verdana"/>
          <w:color w:val="002060"/>
          <w:sz w:val="20"/>
          <w:szCs w:val="20"/>
          <w:lang w:val="bg-BG"/>
        </w:rPr>
        <w:t>.</w:t>
      </w:r>
      <w:r w:rsidR="007650A9">
        <w:rPr>
          <w:rStyle w:val="None"/>
          <w:rFonts w:ascii="Verdana" w:hAnsi="Verdana"/>
          <w:color w:val="002060"/>
          <w:sz w:val="20"/>
          <w:szCs w:val="20"/>
          <w:lang w:val="bg-BG"/>
        </w:rPr>
        <w:t>04.</w:t>
      </w:r>
      <w:r>
        <w:rPr>
          <w:rStyle w:val="None"/>
          <w:rFonts w:ascii="Verdana" w:hAnsi="Verdana"/>
          <w:color w:val="002060"/>
          <w:sz w:val="20"/>
          <w:szCs w:val="20"/>
          <w:lang w:val="bg-BG"/>
        </w:rPr>
        <w:t>2</w:t>
      </w:r>
      <w:r w:rsidR="006D6A9D">
        <w:rPr>
          <w:rStyle w:val="None"/>
          <w:rFonts w:ascii="Verdana" w:hAnsi="Verdana"/>
          <w:color w:val="002060"/>
          <w:sz w:val="20"/>
          <w:szCs w:val="20"/>
          <w:lang w:val="bg-BG"/>
        </w:rPr>
        <w:t>2</w:t>
      </w:r>
      <w:r>
        <w:rPr>
          <w:rStyle w:val="None"/>
          <w:rFonts w:ascii="Verdana" w:hAnsi="Verdana"/>
          <w:color w:val="002060"/>
          <w:sz w:val="20"/>
          <w:szCs w:val="20"/>
          <w:lang w:val="bg-BG"/>
        </w:rPr>
        <w:t xml:space="preserve">: За влизане в Дубай се изисква сертификат от негативен </w:t>
      </w:r>
      <w:r>
        <w:rPr>
          <w:rStyle w:val="None"/>
          <w:rFonts w:ascii="Verdana" w:hAnsi="Verdana"/>
          <w:color w:val="002060"/>
          <w:sz w:val="20"/>
          <w:szCs w:val="20"/>
        </w:rPr>
        <w:t>PCR</w:t>
      </w:r>
      <w:r w:rsidRPr="0088450E">
        <w:rPr>
          <w:rStyle w:val="None"/>
          <w:rFonts w:ascii="Verdana" w:hAnsi="Verdana"/>
          <w:color w:val="002060"/>
          <w:sz w:val="20"/>
          <w:szCs w:val="20"/>
          <w:lang w:val="bg-BG"/>
        </w:rPr>
        <w:t xml:space="preserve"> </w:t>
      </w:r>
      <w:r>
        <w:rPr>
          <w:rStyle w:val="None"/>
          <w:rFonts w:ascii="Verdana" w:hAnsi="Verdana"/>
          <w:color w:val="002060"/>
          <w:sz w:val="20"/>
          <w:szCs w:val="20"/>
          <w:lang w:val="bg-BG"/>
        </w:rPr>
        <w:t>тест</w:t>
      </w:r>
      <w:r w:rsidR="00DE3646">
        <w:rPr>
          <w:rStyle w:val="None"/>
          <w:rFonts w:ascii="Verdana" w:hAnsi="Verdana"/>
          <w:color w:val="002060"/>
          <w:sz w:val="20"/>
          <w:szCs w:val="20"/>
          <w:lang w:val="bg-BG"/>
        </w:rPr>
        <w:t>, направен до 72 часа преди пътуването</w:t>
      </w:r>
      <w:r w:rsidR="007650A9">
        <w:rPr>
          <w:rStyle w:val="None"/>
          <w:rFonts w:ascii="Verdana" w:hAnsi="Verdana"/>
          <w:color w:val="002060"/>
          <w:sz w:val="20"/>
          <w:szCs w:val="20"/>
          <w:lang w:val="bg-BG"/>
        </w:rPr>
        <w:t xml:space="preserve"> ИЛИ</w:t>
      </w:r>
      <w:r>
        <w:rPr>
          <w:rStyle w:val="None"/>
          <w:rFonts w:ascii="Verdana" w:hAnsi="Verdana"/>
          <w:color w:val="002060"/>
          <w:sz w:val="20"/>
          <w:szCs w:val="20"/>
          <w:lang w:val="bg-BG"/>
        </w:rPr>
        <w:t xml:space="preserve"> </w:t>
      </w:r>
      <w:r w:rsidR="007650A9">
        <w:rPr>
          <w:rStyle w:val="None"/>
          <w:rFonts w:ascii="Verdana" w:hAnsi="Verdana"/>
          <w:color w:val="002060"/>
          <w:sz w:val="20"/>
          <w:szCs w:val="20"/>
          <w:lang w:val="bg-BG"/>
        </w:rPr>
        <w:t>с</w:t>
      </w:r>
      <w:r>
        <w:rPr>
          <w:rStyle w:val="None"/>
          <w:rFonts w:ascii="Verdana" w:hAnsi="Verdana"/>
          <w:color w:val="002060"/>
          <w:sz w:val="20"/>
          <w:szCs w:val="20"/>
          <w:lang w:val="bg-BG"/>
        </w:rPr>
        <w:t xml:space="preserve">ертификат за ваксинация </w:t>
      </w:r>
      <w:r w:rsidR="007650A9">
        <w:rPr>
          <w:rStyle w:val="None"/>
          <w:rFonts w:ascii="Verdana" w:hAnsi="Verdana"/>
          <w:color w:val="002060"/>
          <w:sz w:val="20"/>
          <w:szCs w:val="20"/>
          <w:lang w:val="bg-BG"/>
        </w:rPr>
        <w:t xml:space="preserve">. </w:t>
      </w:r>
      <w:r>
        <w:rPr>
          <w:rStyle w:val="None"/>
          <w:rFonts w:ascii="Verdana" w:hAnsi="Verdana"/>
          <w:color w:val="002060"/>
          <w:sz w:val="20"/>
          <w:szCs w:val="20"/>
          <w:lang w:val="bg-BG"/>
        </w:rPr>
        <w:t>За влизане в България от Дубай: при предоставен сер</w:t>
      </w:r>
      <w:r w:rsidR="00DE3646">
        <w:rPr>
          <w:rStyle w:val="None"/>
          <w:rFonts w:ascii="Verdana" w:hAnsi="Verdana"/>
          <w:color w:val="002060"/>
          <w:sz w:val="20"/>
          <w:szCs w:val="20"/>
          <w:lang w:val="bg-BG"/>
        </w:rPr>
        <w:t>т</w:t>
      </w:r>
      <w:r>
        <w:rPr>
          <w:rStyle w:val="None"/>
          <w:rFonts w:ascii="Verdana" w:hAnsi="Verdana"/>
          <w:color w:val="002060"/>
          <w:sz w:val="20"/>
          <w:szCs w:val="20"/>
          <w:lang w:val="bg-BG"/>
        </w:rPr>
        <w:t>ификат за ваксинаци</w:t>
      </w:r>
      <w:r w:rsidR="007650A9">
        <w:rPr>
          <w:rStyle w:val="None"/>
          <w:rFonts w:ascii="Verdana" w:hAnsi="Verdana"/>
          <w:color w:val="002060"/>
          <w:sz w:val="20"/>
          <w:szCs w:val="20"/>
          <w:lang w:val="bg-BG"/>
        </w:rPr>
        <w:t>я с валидност 270 дни</w:t>
      </w:r>
      <w:r>
        <w:rPr>
          <w:rStyle w:val="None"/>
          <w:rFonts w:ascii="Verdana" w:hAnsi="Verdana"/>
          <w:color w:val="002060"/>
          <w:sz w:val="20"/>
          <w:szCs w:val="20"/>
          <w:lang w:val="bg-BG"/>
        </w:rPr>
        <w:t xml:space="preserve"> не е нужен негативен тест. В случай, </w:t>
      </w:r>
      <w:r w:rsidR="0009760D">
        <w:rPr>
          <w:rStyle w:val="None"/>
          <w:rFonts w:ascii="Verdana" w:hAnsi="Verdana"/>
          <w:color w:val="002060"/>
          <w:sz w:val="20"/>
          <w:szCs w:val="20"/>
          <w:lang w:val="bg-BG"/>
        </w:rPr>
        <w:t>ч</w:t>
      </w:r>
      <w:r>
        <w:rPr>
          <w:rStyle w:val="None"/>
          <w:rFonts w:ascii="Verdana" w:hAnsi="Verdana"/>
          <w:color w:val="002060"/>
          <w:sz w:val="20"/>
          <w:szCs w:val="20"/>
          <w:lang w:val="bg-BG"/>
        </w:rPr>
        <w:t>е ваксинация не е налична</w:t>
      </w:r>
      <w:r w:rsidR="007650A9">
        <w:rPr>
          <w:rStyle w:val="None"/>
          <w:rFonts w:ascii="Verdana" w:hAnsi="Verdana"/>
          <w:color w:val="002060"/>
          <w:sz w:val="20"/>
          <w:szCs w:val="20"/>
          <w:lang w:val="bg-BG"/>
        </w:rPr>
        <w:t xml:space="preserve"> или срока на сертификата е изтекъл</w:t>
      </w:r>
      <w:r>
        <w:rPr>
          <w:rStyle w:val="None"/>
          <w:rFonts w:ascii="Verdana" w:hAnsi="Verdana"/>
          <w:color w:val="002060"/>
          <w:sz w:val="20"/>
          <w:szCs w:val="20"/>
          <w:lang w:val="bg-BG"/>
        </w:rPr>
        <w:t xml:space="preserve">, следва да се направи антигенен или ПСР тест </w:t>
      </w:r>
      <w:r w:rsidR="007650A9">
        <w:rPr>
          <w:rStyle w:val="None"/>
          <w:rFonts w:ascii="Verdana" w:hAnsi="Verdana"/>
          <w:color w:val="002060"/>
          <w:sz w:val="20"/>
          <w:szCs w:val="20"/>
          <w:lang w:val="bg-BG"/>
        </w:rPr>
        <w:t xml:space="preserve">72 часа след </w:t>
      </w:r>
      <w:r>
        <w:rPr>
          <w:rStyle w:val="None"/>
          <w:rFonts w:ascii="Verdana" w:hAnsi="Verdana"/>
          <w:color w:val="002060"/>
          <w:sz w:val="20"/>
          <w:szCs w:val="20"/>
          <w:lang w:val="bg-BG"/>
        </w:rPr>
        <w:t xml:space="preserve">пристигане в България, който освобождава от 10-дневна карантина. </w:t>
      </w:r>
      <w:r w:rsidR="00DE3646">
        <w:rPr>
          <w:rStyle w:val="None"/>
          <w:rFonts w:ascii="Verdana" w:hAnsi="Verdana"/>
          <w:color w:val="002060"/>
          <w:sz w:val="20"/>
          <w:szCs w:val="20"/>
          <w:lang w:val="bg-BG"/>
        </w:rPr>
        <w:t>П</w:t>
      </w:r>
      <w:r w:rsidR="00DE3646" w:rsidRPr="00DE3646">
        <w:rPr>
          <w:rStyle w:val="None"/>
          <w:rFonts w:ascii="Verdana" w:hAnsi="Verdana"/>
          <w:color w:val="002060"/>
          <w:sz w:val="20"/>
          <w:szCs w:val="20"/>
          <w:lang w:val="bg-BG"/>
        </w:rPr>
        <w:t>оради динамично променящата се епидемична обстановка, за актуалните изисквания за влизане в страната, туристите ще бъдат информирани при наближаване на пътуването.</w:t>
      </w:r>
    </w:p>
    <w:p w14:paraId="3ECAC05E" w14:textId="4AF52F4F"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Посочените пакетни цени са калкулирани при курс на лева спрямо долара 1 USD = 1.</w:t>
      </w:r>
      <w:r w:rsidR="007650A9">
        <w:rPr>
          <w:rStyle w:val="None"/>
          <w:rFonts w:ascii="Verdana" w:hAnsi="Verdana"/>
          <w:color w:val="002060"/>
          <w:sz w:val="20"/>
          <w:szCs w:val="20"/>
          <w:lang w:val="bg-BG"/>
        </w:rPr>
        <w:t xml:space="preserve">82 </w:t>
      </w:r>
      <w:r w:rsidRPr="0088450E">
        <w:rPr>
          <w:rStyle w:val="None"/>
          <w:rFonts w:ascii="Verdana" w:hAnsi="Verdana"/>
          <w:color w:val="002060"/>
          <w:sz w:val="20"/>
          <w:szCs w:val="20"/>
          <w:lang w:val="bg-BG"/>
        </w:rPr>
        <w:t>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0342A31B" w14:textId="1F31F927"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Моля да имате в предвид, че някои от хотелите в Дубай при пристигане изискват депозит за услуги в хотела - мини бар, спа, бар, ресторанти. Ако депозита не бъде използван се възстановява. Плащането може да стане в брой или с кредитна карта.</w:t>
      </w:r>
    </w:p>
    <w:p w14:paraId="2E77E4D4" w14:textId="77777777"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Минимален брой туристи за осъществяване на екскурзията – 20. Срок за уведомление за недостигнат брой: 20 дни преди датата на отпътуване</w:t>
      </w:r>
    </w:p>
    <w:p w14:paraId="48925E54" w14:textId="77777777"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При промяна цените на входните такси за обектите и ресторантите, същата ще бъде променена и прекалкулирана.</w:t>
      </w:r>
    </w:p>
    <w:p w14:paraId="0A1F192A" w14:textId="7B6FAFDA" w:rsidR="002E5399" w:rsidRDefault="002E5399" w:rsidP="00250B73">
      <w:pPr>
        <w:autoSpaceDE w:val="0"/>
        <w:autoSpaceDN w:val="0"/>
        <w:adjustRightInd w:val="0"/>
        <w:ind w:left="-540" w:firstLine="360"/>
        <w:jc w:val="center"/>
        <w:rPr>
          <w:rFonts w:ascii="Calibri Light" w:hAnsi="Calibri Light" w:cs="Calibri Light"/>
          <w:color w:val="000000"/>
          <w:lang w:val="bg-BG"/>
        </w:rPr>
      </w:pPr>
    </w:p>
    <w:p w14:paraId="73C3D6C8" w14:textId="121928DE" w:rsidR="00250B73" w:rsidRDefault="00250B73" w:rsidP="00DA7B1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540" w:firstLine="360"/>
        <w:jc w:val="both"/>
        <w:rPr>
          <w:rFonts w:ascii="Verdana" w:hAnsi="Verdana"/>
          <w:bCs/>
          <w:color w:val="002060"/>
          <w:sz w:val="20"/>
          <w:szCs w:val="20"/>
          <w:lang w:val="ru-RU"/>
        </w:rPr>
      </w:pPr>
      <w:r w:rsidRPr="002B1A50">
        <w:rPr>
          <w:rFonts w:ascii="Verdana" w:hAnsi="Verdana"/>
          <w:bCs/>
          <w:color w:val="002060"/>
          <w:sz w:val="20"/>
          <w:szCs w:val="20"/>
          <w:lang w:val="ru-RU"/>
        </w:rPr>
        <w:t>„</w:t>
      </w:r>
      <w:r w:rsidRPr="002B1A50">
        <w:rPr>
          <w:rFonts w:ascii="Verdana" w:hAnsi="Verdana"/>
          <w:b/>
          <w:bCs/>
          <w:color w:val="002060"/>
          <w:sz w:val="20"/>
          <w:szCs w:val="20"/>
          <w:lang w:val="ru-RU"/>
        </w:rPr>
        <w:t xml:space="preserve">Отмяна </w:t>
      </w:r>
      <w:r w:rsidRPr="006E65BB">
        <w:rPr>
          <w:rFonts w:ascii="Verdana" w:hAnsi="Verdana"/>
          <w:b/>
          <w:bCs/>
          <w:color w:val="002060"/>
          <w:sz w:val="20"/>
          <w:szCs w:val="20"/>
          <w:lang w:val="bg-BG"/>
        </w:rPr>
        <w:t>на</w:t>
      </w:r>
      <w:r w:rsidRPr="002B1A50">
        <w:rPr>
          <w:rFonts w:ascii="Verdana" w:hAnsi="Verdana"/>
          <w:b/>
          <w:bCs/>
          <w:color w:val="002060"/>
          <w:sz w:val="20"/>
          <w:szCs w:val="20"/>
          <w:lang w:val="ru-RU"/>
        </w:rPr>
        <w:t xml:space="preserve"> пътуване“:</w:t>
      </w:r>
      <w:r w:rsidRPr="005228DC">
        <w:rPr>
          <w:rFonts w:ascii="Verdana" w:hAnsi="Verdana"/>
          <w:bCs/>
          <w:color w:val="002060"/>
          <w:sz w:val="20"/>
          <w:szCs w:val="20"/>
        </w:rPr>
        <w:t> </w:t>
      </w:r>
      <w:r w:rsidRPr="002B1A50">
        <w:rPr>
          <w:rFonts w:ascii="Verdana" w:hAnsi="Verdana"/>
          <w:bCs/>
          <w:color w:val="002060"/>
          <w:sz w:val="20"/>
          <w:szCs w:val="20"/>
          <w:lang w:val="ru-RU"/>
        </w:rPr>
        <w:t>ТО предоставя възможност за сключване на допълнителна</w:t>
      </w:r>
      <w:r w:rsidRPr="005228DC">
        <w:rPr>
          <w:rFonts w:ascii="Verdana" w:hAnsi="Verdana"/>
          <w:bCs/>
          <w:color w:val="002060"/>
          <w:sz w:val="20"/>
          <w:szCs w:val="20"/>
        </w:rPr>
        <w:t> </w:t>
      </w:r>
      <w:r w:rsidRPr="002B1A50">
        <w:rPr>
          <w:rFonts w:ascii="Verdana" w:hAnsi="Verdana"/>
          <w:bCs/>
          <w:color w:val="002060"/>
          <w:sz w:val="20"/>
          <w:szCs w:val="20"/>
          <w:lang w:val="ru-RU"/>
        </w:rPr>
        <w:t xml:space="preserve"> застраховка “Отмяна на пътуване” на</w:t>
      </w:r>
      <w:r w:rsidRPr="005228DC">
        <w:rPr>
          <w:rFonts w:ascii="Verdana" w:hAnsi="Verdana"/>
          <w:bCs/>
          <w:color w:val="002060"/>
          <w:sz w:val="20"/>
          <w:szCs w:val="20"/>
          <w:lang w:val="ru-RU"/>
        </w:rPr>
        <w:t xml:space="preserve"> З</w:t>
      </w:r>
      <w:r>
        <w:rPr>
          <w:rFonts w:ascii="Verdana" w:hAnsi="Verdana"/>
          <w:bCs/>
          <w:color w:val="002060"/>
          <w:sz w:val="20"/>
          <w:szCs w:val="20"/>
          <w:lang w:val="ru-RU"/>
        </w:rPr>
        <w:t>Д «Евроинс</w:t>
      </w:r>
      <w:r w:rsidRPr="005228DC">
        <w:rPr>
          <w:rFonts w:ascii="Verdana" w:hAnsi="Verdana"/>
          <w:bCs/>
          <w:color w:val="002060"/>
          <w:sz w:val="20"/>
          <w:szCs w:val="20"/>
          <w:lang w:val="ru-RU"/>
        </w:rPr>
        <w:t>”</w:t>
      </w:r>
      <w:r w:rsidRPr="002B1A50">
        <w:rPr>
          <w:rFonts w:ascii="Verdana" w:hAnsi="Verdana"/>
          <w:bCs/>
          <w:color w:val="002060"/>
          <w:sz w:val="20"/>
          <w:szCs w:val="20"/>
          <w:lang w:val="ru-RU"/>
        </w:rPr>
        <w:t xml:space="preserve">, </w:t>
      </w:r>
      <w:r w:rsidRPr="005228DC">
        <w:rPr>
          <w:rFonts w:ascii="Verdana" w:hAnsi="Verdana"/>
          <w:bCs/>
          <w:color w:val="002060"/>
          <w:sz w:val="20"/>
          <w:szCs w:val="20"/>
          <w:lang w:val="ru-RU"/>
        </w:rPr>
        <w:t xml:space="preserve">по чл. 80, </w:t>
      </w:r>
      <w:r w:rsidRPr="002B1A50">
        <w:rPr>
          <w:rFonts w:ascii="Verdana" w:hAnsi="Verdana"/>
          <w:bCs/>
          <w:color w:val="002060"/>
          <w:sz w:val="20"/>
          <w:szCs w:val="20"/>
          <w:lang w:val="ru-RU"/>
        </w:rPr>
        <w:t>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6A4188F7" w14:textId="77777777" w:rsidR="00250B73" w:rsidRDefault="00250B73" w:rsidP="00250B7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540" w:firstLine="360"/>
        <w:jc w:val="center"/>
        <w:rPr>
          <w:rFonts w:ascii="Verdana" w:hAnsi="Verdana"/>
          <w:bCs/>
          <w:color w:val="002060"/>
          <w:sz w:val="20"/>
          <w:szCs w:val="20"/>
          <w:lang w:val="ru-RU"/>
        </w:rPr>
      </w:pPr>
    </w:p>
    <w:p w14:paraId="06BA47EB" w14:textId="33E2C9F8" w:rsidR="00250B73" w:rsidRPr="00FB2374" w:rsidRDefault="00FB2374" w:rsidP="00FB237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540" w:firstLine="360"/>
        <w:jc w:val="center"/>
        <w:rPr>
          <w:rFonts w:ascii="Verdana" w:hAnsi="Verdana"/>
          <w:bCs/>
          <w:color w:val="002060"/>
          <w:sz w:val="20"/>
          <w:szCs w:val="20"/>
          <w:lang w:val="ru-RU"/>
        </w:rPr>
      </w:pPr>
      <w:r w:rsidRPr="00FB2374">
        <w:rPr>
          <w:rFonts w:ascii="Verdana" w:hAnsi="Verdana"/>
          <w:bCs/>
          <w:color w:val="002060"/>
          <w:sz w:val="20"/>
          <w:szCs w:val="20"/>
          <w:lang w:val="ru-RU"/>
        </w:rPr>
        <w:t xml:space="preserve">Туроператорът има сключена застраховка “Отговорност на Туроператора” по смисъла на чл.97 от Закона за туризма, с полица №: </w:t>
      </w:r>
      <w:r w:rsidR="00F665CE" w:rsidRPr="00F665CE">
        <w:rPr>
          <w:rFonts w:ascii="Verdana" w:hAnsi="Verdana"/>
          <w:bCs/>
          <w:color w:val="002060"/>
          <w:sz w:val="20"/>
          <w:szCs w:val="20"/>
          <w:lang w:val="ru-RU"/>
        </w:rPr>
        <w:t>03700100003838</w:t>
      </w:r>
      <w:r w:rsidRPr="00FB2374">
        <w:rPr>
          <w:rFonts w:ascii="Verdana" w:hAnsi="Verdana"/>
          <w:bCs/>
          <w:color w:val="002060"/>
          <w:sz w:val="20"/>
          <w:szCs w:val="20"/>
          <w:lang w:val="ru-RU"/>
        </w:rPr>
        <w:t xml:space="preserve"> на „ЗАСТРАХОВАТЕЛНО ДРУЖЕСТВО ЕВРОИНС” АД.</w:t>
      </w:r>
    </w:p>
    <w:sectPr w:rsidR="00250B73" w:rsidRPr="00FB2374" w:rsidSect="00977AEC">
      <w:pgSz w:w="11900" w:h="16840"/>
      <w:pgMar w:top="900" w:right="1800" w:bottom="1440" w:left="1800"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409A" w14:textId="77777777" w:rsidR="003174E5" w:rsidRDefault="003174E5" w:rsidP="00832F32">
      <w:r>
        <w:separator/>
      </w:r>
    </w:p>
  </w:endnote>
  <w:endnote w:type="continuationSeparator" w:id="0">
    <w:p w14:paraId="34FDAF32" w14:textId="77777777" w:rsidR="003174E5" w:rsidRDefault="003174E5" w:rsidP="0083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3611" w14:textId="77777777" w:rsidR="003174E5" w:rsidRDefault="003174E5" w:rsidP="00832F32">
      <w:r>
        <w:separator/>
      </w:r>
    </w:p>
  </w:footnote>
  <w:footnote w:type="continuationSeparator" w:id="0">
    <w:p w14:paraId="1972D191" w14:textId="77777777" w:rsidR="003174E5" w:rsidRDefault="003174E5" w:rsidP="0083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89"/>
    <w:multiLevelType w:val="hybridMultilevel"/>
    <w:tmpl w:val="127687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C6694A"/>
    <w:multiLevelType w:val="hybridMultilevel"/>
    <w:tmpl w:val="85CC7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E31068"/>
    <w:multiLevelType w:val="hybridMultilevel"/>
    <w:tmpl w:val="EBBE66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1CE3EFB"/>
    <w:multiLevelType w:val="hybridMultilevel"/>
    <w:tmpl w:val="AAF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6603"/>
    <w:multiLevelType w:val="hybridMultilevel"/>
    <w:tmpl w:val="4A4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731"/>
    <w:multiLevelType w:val="hybridMultilevel"/>
    <w:tmpl w:val="A19A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10578"/>
    <w:multiLevelType w:val="multilevel"/>
    <w:tmpl w:val="E3D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A2EB4"/>
    <w:multiLevelType w:val="hybridMultilevel"/>
    <w:tmpl w:val="D2EA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6ECF"/>
    <w:multiLevelType w:val="hybridMultilevel"/>
    <w:tmpl w:val="8B3E442A"/>
    <w:styleLink w:val="ImportedStyle2"/>
    <w:lvl w:ilvl="0" w:tplc="693A35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0C4078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0CF2FB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8730AF2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B38456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91640C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53E077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2F2879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857419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9" w15:restartNumberingAfterBreak="0">
    <w:nsid w:val="1E640A2D"/>
    <w:multiLevelType w:val="hybridMultilevel"/>
    <w:tmpl w:val="490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000F2"/>
    <w:multiLevelType w:val="hybridMultilevel"/>
    <w:tmpl w:val="D30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75514"/>
    <w:multiLevelType w:val="hybridMultilevel"/>
    <w:tmpl w:val="5DA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3965"/>
    <w:multiLevelType w:val="hybridMultilevel"/>
    <w:tmpl w:val="0AB41BA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34E27A60"/>
    <w:multiLevelType w:val="hybridMultilevel"/>
    <w:tmpl w:val="07187628"/>
    <w:lvl w:ilvl="0" w:tplc="23A27340">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A3016"/>
    <w:multiLevelType w:val="hybridMultilevel"/>
    <w:tmpl w:val="CE62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6F70"/>
    <w:multiLevelType w:val="hybridMultilevel"/>
    <w:tmpl w:val="8B3E442A"/>
    <w:numStyleLink w:val="ImportedStyle2"/>
  </w:abstractNum>
  <w:abstractNum w:abstractNumId="16" w15:restartNumberingAfterBreak="0">
    <w:nsid w:val="47275D22"/>
    <w:multiLevelType w:val="hybridMultilevel"/>
    <w:tmpl w:val="31F85F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80A6552"/>
    <w:multiLevelType w:val="hybridMultilevel"/>
    <w:tmpl w:val="8CB2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D34FE"/>
    <w:multiLevelType w:val="hybridMultilevel"/>
    <w:tmpl w:val="837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E05CC"/>
    <w:multiLevelType w:val="hybridMultilevel"/>
    <w:tmpl w:val="42F296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1FC5CB9"/>
    <w:multiLevelType w:val="hybridMultilevel"/>
    <w:tmpl w:val="3920F8FE"/>
    <w:lvl w:ilvl="0" w:tplc="23A2734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A9B06E9"/>
    <w:multiLevelType w:val="hybridMultilevel"/>
    <w:tmpl w:val="A4D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40601"/>
    <w:multiLevelType w:val="hybridMultilevel"/>
    <w:tmpl w:val="0848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D76183"/>
    <w:multiLevelType w:val="hybridMultilevel"/>
    <w:tmpl w:val="269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46FE3"/>
    <w:multiLevelType w:val="hybridMultilevel"/>
    <w:tmpl w:val="4C62A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5038873">
    <w:abstractNumId w:val="7"/>
  </w:num>
  <w:num w:numId="2" w16cid:durableId="157574407">
    <w:abstractNumId w:val="4"/>
  </w:num>
  <w:num w:numId="3" w16cid:durableId="102309229">
    <w:abstractNumId w:val="21"/>
  </w:num>
  <w:num w:numId="4" w16cid:durableId="828864098">
    <w:abstractNumId w:val="11"/>
  </w:num>
  <w:num w:numId="5" w16cid:durableId="725615505">
    <w:abstractNumId w:val="18"/>
  </w:num>
  <w:num w:numId="6" w16cid:durableId="2666960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052681">
    <w:abstractNumId w:val="6"/>
  </w:num>
  <w:num w:numId="8" w16cid:durableId="1018506899">
    <w:abstractNumId w:val="9"/>
  </w:num>
  <w:num w:numId="9" w16cid:durableId="1818835787">
    <w:abstractNumId w:val="0"/>
  </w:num>
  <w:num w:numId="10" w16cid:durableId="1612663305">
    <w:abstractNumId w:val="3"/>
  </w:num>
  <w:num w:numId="11" w16cid:durableId="1207908747">
    <w:abstractNumId w:val="10"/>
  </w:num>
  <w:num w:numId="12" w16cid:durableId="1024015094">
    <w:abstractNumId w:val="14"/>
  </w:num>
  <w:num w:numId="13" w16cid:durableId="386102192">
    <w:abstractNumId w:val="17"/>
  </w:num>
  <w:num w:numId="14" w16cid:durableId="1813713797">
    <w:abstractNumId w:val="5"/>
  </w:num>
  <w:num w:numId="15" w16cid:durableId="686442782">
    <w:abstractNumId w:val="8"/>
  </w:num>
  <w:num w:numId="16" w16cid:durableId="703097779">
    <w:abstractNumId w:val="15"/>
  </w:num>
  <w:num w:numId="17" w16cid:durableId="1076784172">
    <w:abstractNumId w:val="2"/>
  </w:num>
  <w:num w:numId="18" w16cid:durableId="1640186578">
    <w:abstractNumId w:val="24"/>
  </w:num>
  <w:num w:numId="19" w16cid:durableId="4139493">
    <w:abstractNumId w:val="19"/>
  </w:num>
  <w:num w:numId="20" w16cid:durableId="935672665">
    <w:abstractNumId w:val="23"/>
  </w:num>
  <w:num w:numId="21" w16cid:durableId="37821352">
    <w:abstractNumId w:val="20"/>
  </w:num>
  <w:num w:numId="22" w16cid:durableId="1977448546">
    <w:abstractNumId w:val="13"/>
  </w:num>
  <w:num w:numId="23" w16cid:durableId="306277101">
    <w:abstractNumId w:val="16"/>
  </w:num>
  <w:num w:numId="24" w16cid:durableId="996765359">
    <w:abstractNumId w:val="1"/>
  </w:num>
  <w:num w:numId="25" w16cid:durableId="1374620343">
    <w:abstractNumId w:val="12"/>
  </w:num>
  <w:num w:numId="26" w16cid:durableId="68664188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52"/>
    <w:rsid w:val="00001027"/>
    <w:rsid w:val="000018A0"/>
    <w:rsid w:val="00001CB0"/>
    <w:rsid w:val="00015CFD"/>
    <w:rsid w:val="00020DC0"/>
    <w:rsid w:val="00023D0D"/>
    <w:rsid w:val="00026501"/>
    <w:rsid w:val="000318D6"/>
    <w:rsid w:val="00033162"/>
    <w:rsid w:val="00033A4D"/>
    <w:rsid w:val="0003444D"/>
    <w:rsid w:val="00037CE1"/>
    <w:rsid w:val="00043CD4"/>
    <w:rsid w:val="00046721"/>
    <w:rsid w:val="00050372"/>
    <w:rsid w:val="000524CD"/>
    <w:rsid w:val="000544E1"/>
    <w:rsid w:val="0005531B"/>
    <w:rsid w:val="000554C8"/>
    <w:rsid w:val="00055942"/>
    <w:rsid w:val="000575E4"/>
    <w:rsid w:val="0006219B"/>
    <w:rsid w:val="000652FC"/>
    <w:rsid w:val="00065629"/>
    <w:rsid w:val="000678F3"/>
    <w:rsid w:val="000731B4"/>
    <w:rsid w:val="000829AA"/>
    <w:rsid w:val="00092A66"/>
    <w:rsid w:val="00095822"/>
    <w:rsid w:val="0009760D"/>
    <w:rsid w:val="000A339A"/>
    <w:rsid w:val="000A5DDD"/>
    <w:rsid w:val="000B1FCD"/>
    <w:rsid w:val="000B3A13"/>
    <w:rsid w:val="000C1B44"/>
    <w:rsid w:val="000C332E"/>
    <w:rsid w:val="000C3F12"/>
    <w:rsid w:val="000C4B6D"/>
    <w:rsid w:val="000D20E0"/>
    <w:rsid w:val="000D23F8"/>
    <w:rsid w:val="000D3105"/>
    <w:rsid w:val="000D64D7"/>
    <w:rsid w:val="000E16FF"/>
    <w:rsid w:val="000E1AB0"/>
    <w:rsid w:val="000E2701"/>
    <w:rsid w:val="000E311D"/>
    <w:rsid w:val="000E41B6"/>
    <w:rsid w:val="000E7800"/>
    <w:rsid w:val="000F12E2"/>
    <w:rsid w:val="00105B0E"/>
    <w:rsid w:val="001102DC"/>
    <w:rsid w:val="00114F05"/>
    <w:rsid w:val="00115D7C"/>
    <w:rsid w:val="00116EBE"/>
    <w:rsid w:val="00122BE3"/>
    <w:rsid w:val="00126A38"/>
    <w:rsid w:val="00130286"/>
    <w:rsid w:val="001321CE"/>
    <w:rsid w:val="00136177"/>
    <w:rsid w:val="001404EE"/>
    <w:rsid w:val="00163678"/>
    <w:rsid w:val="00163E2C"/>
    <w:rsid w:val="001672D9"/>
    <w:rsid w:val="001678CF"/>
    <w:rsid w:val="00183881"/>
    <w:rsid w:val="00190513"/>
    <w:rsid w:val="00194D8C"/>
    <w:rsid w:val="001A06D2"/>
    <w:rsid w:val="001A138D"/>
    <w:rsid w:val="001A1A1E"/>
    <w:rsid w:val="001A33A7"/>
    <w:rsid w:val="001A5F8B"/>
    <w:rsid w:val="001B1BA8"/>
    <w:rsid w:val="001B1FB6"/>
    <w:rsid w:val="001B58D8"/>
    <w:rsid w:val="001B5DB9"/>
    <w:rsid w:val="001C37D8"/>
    <w:rsid w:val="001C3918"/>
    <w:rsid w:val="001C4927"/>
    <w:rsid w:val="001C6FBE"/>
    <w:rsid w:val="001D7D8D"/>
    <w:rsid w:val="001E48AE"/>
    <w:rsid w:val="001F3A5D"/>
    <w:rsid w:val="001F652A"/>
    <w:rsid w:val="00203888"/>
    <w:rsid w:val="0020529B"/>
    <w:rsid w:val="002141CD"/>
    <w:rsid w:val="00226176"/>
    <w:rsid w:val="00226783"/>
    <w:rsid w:val="00240B48"/>
    <w:rsid w:val="002412F0"/>
    <w:rsid w:val="00243AD1"/>
    <w:rsid w:val="00250479"/>
    <w:rsid w:val="00250B73"/>
    <w:rsid w:val="002555DE"/>
    <w:rsid w:val="00255F78"/>
    <w:rsid w:val="00255FEC"/>
    <w:rsid w:val="002607E5"/>
    <w:rsid w:val="00260A54"/>
    <w:rsid w:val="00261A69"/>
    <w:rsid w:val="002659C3"/>
    <w:rsid w:val="002703D3"/>
    <w:rsid w:val="00271CC3"/>
    <w:rsid w:val="0027739C"/>
    <w:rsid w:val="00281C0D"/>
    <w:rsid w:val="00286902"/>
    <w:rsid w:val="00287DB3"/>
    <w:rsid w:val="00290061"/>
    <w:rsid w:val="00290DEB"/>
    <w:rsid w:val="00295C34"/>
    <w:rsid w:val="002B119F"/>
    <w:rsid w:val="002B255B"/>
    <w:rsid w:val="002B340D"/>
    <w:rsid w:val="002B54F9"/>
    <w:rsid w:val="002B663F"/>
    <w:rsid w:val="002B71EB"/>
    <w:rsid w:val="002C1ECD"/>
    <w:rsid w:val="002C1FEF"/>
    <w:rsid w:val="002C4588"/>
    <w:rsid w:val="002C5272"/>
    <w:rsid w:val="002C64CE"/>
    <w:rsid w:val="002D4A9E"/>
    <w:rsid w:val="002E487C"/>
    <w:rsid w:val="002E4EE7"/>
    <w:rsid w:val="002E5399"/>
    <w:rsid w:val="002E7260"/>
    <w:rsid w:val="002F436E"/>
    <w:rsid w:val="002F53F3"/>
    <w:rsid w:val="00303121"/>
    <w:rsid w:val="003071B0"/>
    <w:rsid w:val="00313C6B"/>
    <w:rsid w:val="003174E5"/>
    <w:rsid w:val="00317AAE"/>
    <w:rsid w:val="003217C7"/>
    <w:rsid w:val="00323731"/>
    <w:rsid w:val="00326BCE"/>
    <w:rsid w:val="00331969"/>
    <w:rsid w:val="00331DD7"/>
    <w:rsid w:val="0033204A"/>
    <w:rsid w:val="003325FE"/>
    <w:rsid w:val="003372C0"/>
    <w:rsid w:val="00337BAA"/>
    <w:rsid w:val="0035210E"/>
    <w:rsid w:val="00353C50"/>
    <w:rsid w:val="00356B21"/>
    <w:rsid w:val="00356D36"/>
    <w:rsid w:val="00357504"/>
    <w:rsid w:val="0036200E"/>
    <w:rsid w:val="00366852"/>
    <w:rsid w:val="003748EE"/>
    <w:rsid w:val="00377FDE"/>
    <w:rsid w:val="00384704"/>
    <w:rsid w:val="00385623"/>
    <w:rsid w:val="0038786D"/>
    <w:rsid w:val="00392682"/>
    <w:rsid w:val="00396BE1"/>
    <w:rsid w:val="003A49F9"/>
    <w:rsid w:val="003A5611"/>
    <w:rsid w:val="003B1E0F"/>
    <w:rsid w:val="003B3B62"/>
    <w:rsid w:val="003B6A25"/>
    <w:rsid w:val="003C1EB3"/>
    <w:rsid w:val="003C6017"/>
    <w:rsid w:val="003C703C"/>
    <w:rsid w:val="003D4715"/>
    <w:rsid w:val="003D59ED"/>
    <w:rsid w:val="003D6799"/>
    <w:rsid w:val="003E27E6"/>
    <w:rsid w:val="003E4C60"/>
    <w:rsid w:val="003F2E8E"/>
    <w:rsid w:val="003F36C8"/>
    <w:rsid w:val="003F3A1D"/>
    <w:rsid w:val="003F40D7"/>
    <w:rsid w:val="003F67AD"/>
    <w:rsid w:val="003F6A06"/>
    <w:rsid w:val="003F7282"/>
    <w:rsid w:val="00401A72"/>
    <w:rsid w:val="0040325D"/>
    <w:rsid w:val="00405A4F"/>
    <w:rsid w:val="004073FD"/>
    <w:rsid w:val="004112FB"/>
    <w:rsid w:val="0041246F"/>
    <w:rsid w:val="00420B09"/>
    <w:rsid w:val="00425500"/>
    <w:rsid w:val="00426B55"/>
    <w:rsid w:val="00430D24"/>
    <w:rsid w:val="00431219"/>
    <w:rsid w:val="00437B11"/>
    <w:rsid w:val="004425A4"/>
    <w:rsid w:val="00445C2B"/>
    <w:rsid w:val="00447493"/>
    <w:rsid w:val="0045106F"/>
    <w:rsid w:val="0045413A"/>
    <w:rsid w:val="00455E55"/>
    <w:rsid w:val="00460ED0"/>
    <w:rsid w:val="00461EF4"/>
    <w:rsid w:val="00465687"/>
    <w:rsid w:val="00470387"/>
    <w:rsid w:val="00471192"/>
    <w:rsid w:val="0047254C"/>
    <w:rsid w:val="00473E45"/>
    <w:rsid w:val="00475C80"/>
    <w:rsid w:val="0047704A"/>
    <w:rsid w:val="00481EAC"/>
    <w:rsid w:val="00492459"/>
    <w:rsid w:val="00494048"/>
    <w:rsid w:val="00496CE6"/>
    <w:rsid w:val="004A0001"/>
    <w:rsid w:val="004A5A6C"/>
    <w:rsid w:val="004B4257"/>
    <w:rsid w:val="004B56E6"/>
    <w:rsid w:val="004C2E5C"/>
    <w:rsid w:val="004C414E"/>
    <w:rsid w:val="004C717D"/>
    <w:rsid w:val="004D2A81"/>
    <w:rsid w:val="004D6E42"/>
    <w:rsid w:val="004E5519"/>
    <w:rsid w:val="004E64BF"/>
    <w:rsid w:val="004E6CEE"/>
    <w:rsid w:val="004F0B1D"/>
    <w:rsid w:val="004F6606"/>
    <w:rsid w:val="00502996"/>
    <w:rsid w:val="00512CAD"/>
    <w:rsid w:val="005136B1"/>
    <w:rsid w:val="005136FB"/>
    <w:rsid w:val="00513B8A"/>
    <w:rsid w:val="0051756C"/>
    <w:rsid w:val="00521E97"/>
    <w:rsid w:val="005236AB"/>
    <w:rsid w:val="00526D4D"/>
    <w:rsid w:val="00527571"/>
    <w:rsid w:val="00532368"/>
    <w:rsid w:val="005412C9"/>
    <w:rsid w:val="00551FAD"/>
    <w:rsid w:val="005538D2"/>
    <w:rsid w:val="0055450E"/>
    <w:rsid w:val="00554D4B"/>
    <w:rsid w:val="00555365"/>
    <w:rsid w:val="005621B7"/>
    <w:rsid w:val="0056687E"/>
    <w:rsid w:val="00571C93"/>
    <w:rsid w:val="00574459"/>
    <w:rsid w:val="00576B89"/>
    <w:rsid w:val="00591E5D"/>
    <w:rsid w:val="005935F1"/>
    <w:rsid w:val="00594E6E"/>
    <w:rsid w:val="00595492"/>
    <w:rsid w:val="0059726E"/>
    <w:rsid w:val="005A00DA"/>
    <w:rsid w:val="005A5801"/>
    <w:rsid w:val="005B1256"/>
    <w:rsid w:val="005B12E6"/>
    <w:rsid w:val="005B1C9C"/>
    <w:rsid w:val="005B4BCB"/>
    <w:rsid w:val="005B4FEA"/>
    <w:rsid w:val="005C05AE"/>
    <w:rsid w:val="005C4D2C"/>
    <w:rsid w:val="005D1E87"/>
    <w:rsid w:val="005D397D"/>
    <w:rsid w:val="005D4670"/>
    <w:rsid w:val="005E1E4C"/>
    <w:rsid w:val="005F03F3"/>
    <w:rsid w:val="006030E7"/>
    <w:rsid w:val="00603399"/>
    <w:rsid w:val="00603919"/>
    <w:rsid w:val="00610B1A"/>
    <w:rsid w:val="00611C50"/>
    <w:rsid w:val="00612FAA"/>
    <w:rsid w:val="00613060"/>
    <w:rsid w:val="0061348A"/>
    <w:rsid w:val="00614777"/>
    <w:rsid w:val="006245B6"/>
    <w:rsid w:val="0062608A"/>
    <w:rsid w:val="00633505"/>
    <w:rsid w:val="00634835"/>
    <w:rsid w:val="006408F6"/>
    <w:rsid w:val="00644823"/>
    <w:rsid w:val="00645C18"/>
    <w:rsid w:val="006465AC"/>
    <w:rsid w:val="00650576"/>
    <w:rsid w:val="006518FD"/>
    <w:rsid w:val="006523D2"/>
    <w:rsid w:val="00652C17"/>
    <w:rsid w:val="00652D6B"/>
    <w:rsid w:val="006545C3"/>
    <w:rsid w:val="00657AFF"/>
    <w:rsid w:val="006602C0"/>
    <w:rsid w:val="006608ED"/>
    <w:rsid w:val="006642A5"/>
    <w:rsid w:val="00672F86"/>
    <w:rsid w:val="006778E6"/>
    <w:rsid w:val="0067791B"/>
    <w:rsid w:val="00680478"/>
    <w:rsid w:val="00683B8A"/>
    <w:rsid w:val="00684D7E"/>
    <w:rsid w:val="006858D7"/>
    <w:rsid w:val="00686225"/>
    <w:rsid w:val="006866B7"/>
    <w:rsid w:val="006906A3"/>
    <w:rsid w:val="00692DAC"/>
    <w:rsid w:val="00694DFC"/>
    <w:rsid w:val="00694ECE"/>
    <w:rsid w:val="006A3B48"/>
    <w:rsid w:val="006A5A4D"/>
    <w:rsid w:val="006A5D27"/>
    <w:rsid w:val="006A79F4"/>
    <w:rsid w:val="006A7DF0"/>
    <w:rsid w:val="006B26F5"/>
    <w:rsid w:val="006B32EC"/>
    <w:rsid w:val="006B3978"/>
    <w:rsid w:val="006B7B77"/>
    <w:rsid w:val="006C1D8A"/>
    <w:rsid w:val="006C217D"/>
    <w:rsid w:val="006D6A9D"/>
    <w:rsid w:val="006E27CF"/>
    <w:rsid w:val="006F1336"/>
    <w:rsid w:val="006F2155"/>
    <w:rsid w:val="006F37CF"/>
    <w:rsid w:val="006F3F17"/>
    <w:rsid w:val="006F4F45"/>
    <w:rsid w:val="007036ED"/>
    <w:rsid w:val="0070441A"/>
    <w:rsid w:val="00704A2E"/>
    <w:rsid w:val="00706B37"/>
    <w:rsid w:val="00706C46"/>
    <w:rsid w:val="007122DB"/>
    <w:rsid w:val="00712843"/>
    <w:rsid w:val="00713211"/>
    <w:rsid w:val="007148C9"/>
    <w:rsid w:val="00714AFB"/>
    <w:rsid w:val="00720C54"/>
    <w:rsid w:val="00722DA3"/>
    <w:rsid w:val="00723258"/>
    <w:rsid w:val="00724A58"/>
    <w:rsid w:val="0072718D"/>
    <w:rsid w:val="00730D8E"/>
    <w:rsid w:val="0073106F"/>
    <w:rsid w:val="00733038"/>
    <w:rsid w:val="00745599"/>
    <w:rsid w:val="00745CFD"/>
    <w:rsid w:val="00746B86"/>
    <w:rsid w:val="00747C02"/>
    <w:rsid w:val="00752AEC"/>
    <w:rsid w:val="00760BBA"/>
    <w:rsid w:val="007629C7"/>
    <w:rsid w:val="007650A9"/>
    <w:rsid w:val="00767AFC"/>
    <w:rsid w:val="00767BED"/>
    <w:rsid w:val="00773288"/>
    <w:rsid w:val="007773A6"/>
    <w:rsid w:val="00783827"/>
    <w:rsid w:val="00784964"/>
    <w:rsid w:val="00787FF0"/>
    <w:rsid w:val="007900C1"/>
    <w:rsid w:val="00792D56"/>
    <w:rsid w:val="007937EB"/>
    <w:rsid w:val="00797189"/>
    <w:rsid w:val="007A0994"/>
    <w:rsid w:val="007A79BB"/>
    <w:rsid w:val="007B0CDB"/>
    <w:rsid w:val="007C4FEA"/>
    <w:rsid w:val="007C5E6B"/>
    <w:rsid w:val="007C7D81"/>
    <w:rsid w:val="007D158A"/>
    <w:rsid w:val="007D2ED9"/>
    <w:rsid w:val="007E1B3B"/>
    <w:rsid w:val="007E1F0C"/>
    <w:rsid w:val="007E7375"/>
    <w:rsid w:val="007F56C5"/>
    <w:rsid w:val="007F69E7"/>
    <w:rsid w:val="00800012"/>
    <w:rsid w:val="00804416"/>
    <w:rsid w:val="00804E88"/>
    <w:rsid w:val="00805D0A"/>
    <w:rsid w:val="00810A7C"/>
    <w:rsid w:val="00813ED4"/>
    <w:rsid w:val="00814A3F"/>
    <w:rsid w:val="008234EC"/>
    <w:rsid w:val="00825B2A"/>
    <w:rsid w:val="00827935"/>
    <w:rsid w:val="00831D8E"/>
    <w:rsid w:val="00832F32"/>
    <w:rsid w:val="0084176B"/>
    <w:rsid w:val="008417BC"/>
    <w:rsid w:val="008472CA"/>
    <w:rsid w:val="008504EA"/>
    <w:rsid w:val="008524D5"/>
    <w:rsid w:val="00853D1A"/>
    <w:rsid w:val="00856D9C"/>
    <w:rsid w:val="0086534A"/>
    <w:rsid w:val="008670B9"/>
    <w:rsid w:val="00872435"/>
    <w:rsid w:val="00882196"/>
    <w:rsid w:val="0088450E"/>
    <w:rsid w:val="00885E23"/>
    <w:rsid w:val="00890503"/>
    <w:rsid w:val="00892BBE"/>
    <w:rsid w:val="00893216"/>
    <w:rsid w:val="008951FA"/>
    <w:rsid w:val="00895C7D"/>
    <w:rsid w:val="008A7211"/>
    <w:rsid w:val="008A7CD4"/>
    <w:rsid w:val="008B38DC"/>
    <w:rsid w:val="008C2FCF"/>
    <w:rsid w:val="008C3AEE"/>
    <w:rsid w:val="008C50C5"/>
    <w:rsid w:val="008C7B7D"/>
    <w:rsid w:val="008D2F11"/>
    <w:rsid w:val="008D484B"/>
    <w:rsid w:val="008D51AC"/>
    <w:rsid w:val="008D6639"/>
    <w:rsid w:val="008E13BB"/>
    <w:rsid w:val="008E542E"/>
    <w:rsid w:val="008E7892"/>
    <w:rsid w:val="00901268"/>
    <w:rsid w:val="0090488B"/>
    <w:rsid w:val="00912471"/>
    <w:rsid w:val="00915251"/>
    <w:rsid w:val="00922232"/>
    <w:rsid w:val="00923A6A"/>
    <w:rsid w:val="00925E99"/>
    <w:rsid w:val="00930C09"/>
    <w:rsid w:val="0093183C"/>
    <w:rsid w:val="0093329C"/>
    <w:rsid w:val="0093385C"/>
    <w:rsid w:val="00937E18"/>
    <w:rsid w:val="0094082B"/>
    <w:rsid w:val="00953F33"/>
    <w:rsid w:val="00954278"/>
    <w:rsid w:val="00956EF8"/>
    <w:rsid w:val="0096078B"/>
    <w:rsid w:val="0096548B"/>
    <w:rsid w:val="00966765"/>
    <w:rsid w:val="00971587"/>
    <w:rsid w:val="00977AEC"/>
    <w:rsid w:val="0098631A"/>
    <w:rsid w:val="00990729"/>
    <w:rsid w:val="00991516"/>
    <w:rsid w:val="00991C92"/>
    <w:rsid w:val="00994865"/>
    <w:rsid w:val="00995079"/>
    <w:rsid w:val="009A02BA"/>
    <w:rsid w:val="009A2275"/>
    <w:rsid w:val="009A2989"/>
    <w:rsid w:val="009A6A90"/>
    <w:rsid w:val="009B1403"/>
    <w:rsid w:val="009B30FC"/>
    <w:rsid w:val="009B56E5"/>
    <w:rsid w:val="009B6806"/>
    <w:rsid w:val="009C12FF"/>
    <w:rsid w:val="009C589F"/>
    <w:rsid w:val="009C67F0"/>
    <w:rsid w:val="009D20BE"/>
    <w:rsid w:val="009D23DD"/>
    <w:rsid w:val="009D6DBF"/>
    <w:rsid w:val="009E4159"/>
    <w:rsid w:val="009E6275"/>
    <w:rsid w:val="009F1A5E"/>
    <w:rsid w:val="009F2A86"/>
    <w:rsid w:val="009F511B"/>
    <w:rsid w:val="00A00246"/>
    <w:rsid w:val="00A0176B"/>
    <w:rsid w:val="00A02457"/>
    <w:rsid w:val="00A11E9F"/>
    <w:rsid w:val="00A145BF"/>
    <w:rsid w:val="00A21559"/>
    <w:rsid w:val="00A25CB1"/>
    <w:rsid w:val="00A3136F"/>
    <w:rsid w:val="00A335C6"/>
    <w:rsid w:val="00A37BAC"/>
    <w:rsid w:val="00A4227E"/>
    <w:rsid w:val="00A438C6"/>
    <w:rsid w:val="00A65A7C"/>
    <w:rsid w:val="00A712C0"/>
    <w:rsid w:val="00A7220C"/>
    <w:rsid w:val="00A77AEC"/>
    <w:rsid w:val="00A8329A"/>
    <w:rsid w:val="00A86F4F"/>
    <w:rsid w:val="00A932C7"/>
    <w:rsid w:val="00A9540E"/>
    <w:rsid w:val="00A9712B"/>
    <w:rsid w:val="00AA10E5"/>
    <w:rsid w:val="00AA170B"/>
    <w:rsid w:val="00AA2EEE"/>
    <w:rsid w:val="00AB06EC"/>
    <w:rsid w:val="00AB0F0F"/>
    <w:rsid w:val="00AB1818"/>
    <w:rsid w:val="00AB37B4"/>
    <w:rsid w:val="00AB37E5"/>
    <w:rsid w:val="00AB696D"/>
    <w:rsid w:val="00AB6DBB"/>
    <w:rsid w:val="00AD5F84"/>
    <w:rsid w:val="00AD6C52"/>
    <w:rsid w:val="00AF58BB"/>
    <w:rsid w:val="00AF5A37"/>
    <w:rsid w:val="00AF5AFC"/>
    <w:rsid w:val="00AF5C63"/>
    <w:rsid w:val="00B0137B"/>
    <w:rsid w:val="00B076A2"/>
    <w:rsid w:val="00B10C1B"/>
    <w:rsid w:val="00B1304B"/>
    <w:rsid w:val="00B133C8"/>
    <w:rsid w:val="00B13D45"/>
    <w:rsid w:val="00B17458"/>
    <w:rsid w:val="00B1755C"/>
    <w:rsid w:val="00B21629"/>
    <w:rsid w:val="00B22608"/>
    <w:rsid w:val="00B24C8F"/>
    <w:rsid w:val="00B27102"/>
    <w:rsid w:val="00B373AE"/>
    <w:rsid w:val="00B461DD"/>
    <w:rsid w:val="00B51180"/>
    <w:rsid w:val="00B57558"/>
    <w:rsid w:val="00B60529"/>
    <w:rsid w:val="00B6241A"/>
    <w:rsid w:val="00B63BF4"/>
    <w:rsid w:val="00B65553"/>
    <w:rsid w:val="00B67683"/>
    <w:rsid w:val="00B70DEA"/>
    <w:rsid w:val="00B71480"/>
    <w:rsid w:val="00B73AB1"/>
    <w:rsid w:val="00B76A7E"/>
    <w:rsid w:val="00B969CC"/>
    <w:rsid w:val="00B9743A"/>
    <w:rsid w:val="00BA010E"/>
    <w:rsid w:val="00BA3DD6"/>
    <w:rsid w:val="00BA67D4"/>
    <w:rsid w:val="00BB4428"/>
    <w:rsid w:val="00BB486A"/>
    <w:rsid w:val="00BD1599"/>
    <w:rsid w:val="00BD3506"/>
    <w:rsid w:val="00BD404A"/>
    <w:rsid w:val="00BE25F8"/>
    <w:rsid w:val="00BF3BF6"/>
    <w:rsid w:val="00C21844"/>
    <w:rsid w:val="00C24F3F"/>
    <w:rsid w:val="00C31177"/>
    <w:rsid w:val="00C325DA"/>
    <w:rsid w:val="00C353B4"/>
    <w:rsid w:val="00C357D7"/>
    <w:rsid w:val="00C36DC1"/>
    <w:rsid w:val="00C37D45"/>
    <w:rsid w:val="00C4141D"/>
    <w:rsid w:val="00C4489F"/>
    <w:rsid w:val="00C47742"/>
    <w:rsid w:val="00C60D92"/>
    <w:rsid w:val="00C63537"/>
    <w:rsid w:val="00C71AAF"/>
    <w:rsid w:val="00C8116D"/>
    <w:rsid w:val="00C87A1E"/>
    <w:rsid w:val="00CA1223"/>
    <w:rsid w:val="00CA704A"/>
    <w:rsid w:val="00CA7D10"/>
    <w:rsid w:val="00CB0C67"/>
    <w:rsid w:val="00CB5238"/>
    <w:rsid w:val="00CB7C09"/>
    <w:rsid w:val="00CC0C6B"/>
    <w:rsid w:val="00CC6968"/>
    <w:rsid w:val="00CD2CD9"/>
    <w:rsid w:val="00CD41CE"/>
    <w:rsid w:val="00CE0EA7"/>
    <w:rsid w:val="00CE5B66"/>
    <w:rsid w:val="00CF13DF"/>
    <w:rsid w:val="00CF1558"/>
    <w:rsid w:val="00CF1592"/>
    <w:rsid w:val="00CF2414"/>
    <w:rsid w:val="00CF25AF"/>
    <w:rsid w:val="00D0697E"/>
    <w:rsid w:val="00D144DE"/>
    <w:rsid w:val="00D1778E"/>
    <w:rsid w:val="00D203C7"/>
    <w:rsid w:val="00D33242"/>
    <w:rsid w:val="00D364CA"/>
    <w:rsid w:val="00D43517"/>
    <w:rsid w:val="00D45812"/>
    <w:rsid w:val="00D46891"/>
    <w:rsid w:val="00D52EC7"/>
    <w:rsid w:val="00D54FE7"/>
    <w:rsid w:val="00D6088C"/>
    <w:rsid w:val="00D837D8"/>
    <w:rsid w:val="00D90302"/>
    <w:rsid w:val="00D93DDB"/>
    <w:rsid w:val="00D93E88"/>
    <w:rsid w:val="00D95C41"/>
    <w:rsid w:val="00DA7B1C"/>
    <w:rsid w:val="00DB655B"/>
    <w:rsid w:val="00DC5288"/>
    <w:rsid w:val="00DC658E"/>
    <w:rsid w:val="00DD2113"/>
    <w:rsid w:val="00DD6AEC"/>
    <w:rsid w:val="00DD6B34"/>
    <w:rsid w:val="00DD709C"/>
    <w:rsid w:val="00DE1DAF"/>
    <w:rsid w:val="00DE3646"/>
    <w:rsid w:val="00DE4575"/>
    <w:rsid w:val="00DE714F"/>
    <w:rsid w:val="00DE74D2"/>
    <w:rsid w:val="00DF1922"/>
    <w:rsid w:val="00DF2E12"/>
    <w:rsid w:val="00DF36D4"/>
    <w:rsid w:val="00DF4828"/>
    <w:rsid w:val="00E00055"/>
    <w:rsid w:val="00E002EC"/>
    <w:rsid w:val="00E03D76"/>
    <w:rsid w:val="00E04E9B"/>
    <w:rsid w:val="00E15459"/>
    <w:rsid w:val="00E159F0"/>
    <w:rsid w:val="00E171A8"/>
    <w:rsid w:val="00E22B20"/>
    <w:rsid w:val="00E2738C"/>
    <w:rsid w:val="00E2780D"/>
    <w:rsid w:val="00E308B2"/>
    <w:rsid w:val="00E337BD"/>
    <w:rsid w:val="00E33B32"/>
    <w:rsid w:val="00E3504B"/>
    <w:rsid w:val="00E402CD"/>
    <w:rsid w:val="00E40646"/>
    <w:rsid w:val="00E40A59"/>
    <w:rsid w:val="00E40E9B"/>
    <w:rsid w:val="00E431DD"/>
    <w:rsid w:val="00E449ED"/>
    <w:rsid w:val="00E460BD"/>
    <w:rsid w:val="00E473A8"/>
    <w:rsid w:val="00E50FEE"/>
    <w:rsid w:val="00E5245A"/>
    <w:rsid w:val="00E550C6"/>
    <w:rsid w:val="00E552C9"/>
    <w:rsid w:val="00E555F7"/>
    <w:rsid w:val="00E565B3"/>
    <w:rsid w:val="00E57CD1"/>
    <w:rsid w:val="00E60145"/>
    <w:rsid w:val="00E61D61"/>
    <w:rsid w:val="00E65A1A"/>
    <w:rsid w:val="00E660D5"/>
    <w:rsid w:val="00E67B4B"/>
    <w:rsid w:val="00E7251C"/>
    <w:rsid w:val="00E73138"/>
    <w:rsid w:val="00E76942"/>
    <w:rsid w:val="00E8782D"/>
    <w:rsid w:val="00E95C6D"/>
    <w:rsid w:val="00E96B4F"/>
    <w:rsid w:val="00E97D5D"/>
    <w:rsid w:val="00EA2B6C"/>
    <w:rsid w:val="00EA5D0C"/>
    <w:rsid w:val="00EB1354"/>
    <w:rsid w:val="00EB175A"/>
    <w:rsid w:val="00EB619B"/>
    <w:rsid w:val="00EC06B8"/>
    <w:rsid w:val="00ED110C"/>
    <w:rsid w:val="00ED3A63"/>
    <w:rsid w:val="00EE4434"/>
    <w:rsid w:val="00EE595D"/>
    <w:rsid w:val="00EE5FDF"/>
    <w:rsid w:val="00EE5FE3"/>
    <w:rsid w:val="00EE6693"/>
    <w:rsid w:val="00EF04EA"/>
    <w:rsid w:val="00EF1CFB"/>
    <w:rsid w:val="00EF1D44"/>
    <w:rsid w:val="00EF2BBD"/>
    <w:rsid w:val="00F0140C"/>
    <w:rsid w:val="00F03A0A"/>
    <w:rsid w:val="00F07EDC"/>
    <w:rsid w:val="00F151C3"/>
    <w:rsid w:val="00F2500C"/>
    <w:rsid w:val="00F26A72"/>
    <w:rsid w:val="00F30C8E"/>
    <w:rsid w:val="00F3408E"/>
    <w:rsid w:val="00F3486D"/>
    <w:rsid w:val="00F379F8"/>
    <w:rsid w:val="00F4205C"/>
    <w:rsid w:val="00F55E34"/>
    <w:rsid w:val="00F665CE"/>
    <w:rsid w:val="00F66940"/>
    <w:rsid w:val="00F71CAC"/>
    <w:rsid w:val="00F73299"/>
    <w:rsid w:val="00F825FD"/>
    <w:rsid w:val="00F92B3F"/>
    <w:rsid w:val="00F92FD4"/>
    <w:rsid w:val="00F931A1"/>
    <w:rsid w:val="00F97850"/>
    <w:rsid w:val="00FA21AB"/>
    <w:rsid w:val="00FA2E1E"/>
    <w:rsid w:val="00FA3CC9"/>
    <w:rsid w:val="00FB200E"/>
    <w:rsid w:val="00FB2374"/>
    <w:rsid w:val="00FB3029"/>
    <w:rsid w:val="00FB358F"/>
    <w:rsid w:val="00FB43BA"/>
    <w:rsid w:val="00FC0660"/>
    <w:rsid w:val="00FC62D6"/>
    <w:rsid w:val="00FC70C5"/>
    <w:rsid w:val="00FD289D"/>
    <w:rsid w:val="00FD4279"/>
    <w:rsid w:val="00FD5123"/>
    <w:rsid w:val="00FE0C5A"/>
    <w:rsid w:val="00FE7F8B"/>
    <w:rsid w:val="00FF6603"/>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24F1FC"/>
  <w15:docId w15:val="{C39FBB22-FFA7-458F-9C8E-235AF711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2"/>
    <w:pPr>
      <w:tabs>
        <w:tab w:val="center" w:pos="4320"/>
        <w:tab w:val="right" w:pos="8640"/>
      </w:tabs>
    </w:pPr>
  </w:style>
  <w:style w:type="character" w:customStyle="1" w:styleId="HeaderChar">
    <w:name w:val="Header Char"/>
    <w:basedOn w:val="DefaultParagraphFont"/>
    <w:link w:val="Header"/>
    <w:uiPriority w:val="99"/>
    <w:rsid w:val="00832F32"/>
  </w:style>
  <w:style w:type="paragraph" w:styleId="Footer">
    <w:name w:val="footer"/>
    <w:basedOn w:val="Normal"/>
    <w:link w:val="FooterChar"/>
    <w:uiPriority w:val="99"/>
    <w:unhideWhenUsed/>
    <w:rsid w:val="00832F32"/>
    <w:pPr>
      <w:tabs>
        <w:tab w:val="center" w:pos="4320"/>
        <w:tab w:val="right" w:pos="8640"/>
      </w:tabs>
    </w:pPr>
  </w:style>
  <w:style w:type="character" w:customStyle="1" w:styleId="FooterChar">
    <w:name w:val="Footer Char"/>
    <w:basedOn w:val="DefaultParagraphFont"/>
    <w:link w:val="Footer"/>
    <w:uiPriority w:val="99"/>
    <w:rsid w:val="00832F32"/>
  </w:style>
  <w:style w:type="paragraph" w:styleId="BalloonText">
    <w:name w:val="Balloon Text"/>
    <w:basedOn w:val="Normal"/>
    <w:link w:val="BalloonTextChar"/>
    <w:uiPriority w:val="99"/>
    <w:semiHidden/>
    <w:unhideWhenUsed/>
    <w:rsid w:val="00832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F32"/>
    <w:rPr>
      <w:rFonts w:ascii="Lucida Grande" w:hAnsi="Lucida Grande"/>
      <w:sz w:val="18"/>
      <w:szCs w:val="18"/>
    </w:rPr>
  </w:style>
  <w:style w:type="character" w:styleId="Hyperlink">
    <w:name w:val="Hyperlink"/>
    <w:basedOn w:val="DefaultParagraphFont"/>
    <w:uiPriority w:val="99"/>
    <w:unhideWhenUsed/>
    <w:rsid w:val="00BD404A"/>
    <w:rPr>
      <w:color w:val="0000FF" w:themeColor="hyperlink"/>
      <w:u w:val="single"/>
    </w:rPr>
  </w:style>
  <w:style w:type="paragraph" w:styleId="ListParagraph">
    <w:name w:val="List Paragraph"/>
    <w:basedOn w:val="Normal"/>
    <w:uiPriority w:val="34"/>
    <w:qFormat/>
    <w:rsid w:val="00E40A59"/>
    <w:pPr>
      <w:ind w:left="720"/>
      <w:contextualSpacing/>
    </w:pPr>
  </w:style>
  <w:style w:type="paragraph" w:styleId="HTMLPreformatted">
    <w:name w:val="HTML Preformatted"/>
    <w:basedOn w:val="Normal"/>
    <w:link w:val="HTMLPreformattedChar"/>
    <w:uiPriority w:val="99"/>
    <w:semiHidden/>
    <w:unhideWhenUsed/>
    <w:rsid w:val="0006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78F3"/>
    <w:rPr>
      <w:rFonts w:ascii="Courier New" w:eastAsia="Times New Roman" w:hAnsi="Courier New" w:cs="Courier New"/>
      <w:sz w:val="20"/>
      <w:szCs w:val="20"/>
    </w:rPr>
  </w:style>
  <w:style w:type="table" w:styleId="TableGrid">
    <w:name w:val="Table Grid"/>
    <w:basedOn w:val="TableNormal"/>
    <w:uiPriority w:val="59"/>
    <w:rsid w:val="0003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DA3"/>
    <w:pPr>
      <w:spacing w:before="100" w:beforeAutospacing="1" w:after="100" w:afterAutospacing="1"/>
    </w:pPr>
    <w:rPr>
      <w:rFonts w:ascii="Times New Roman" w:eastAsia="Times New Roman" w:hAnsi="Times New Roman" w:cs="Times New Roman"/>
    </w:rPr>
  </w:style>
  <w:style w:type="paragraph" w:customStyle="1" w:styleId="Default">
    <w:name w:val="Default"/>
    <w:rsid w:val="00F97850"/>
    <w:pPr>
      <w:autoSpaceDE w:val="0"/>
      <w:autoSpaceDN w:val="0"/>
      <w:adjustRightInd w:val="0"/>
    </w:pPr>
    <w:rPr>
      <w:rFonts w:ascii="Cambria" w:hAnsi="Cambria" w:cs="Cambria"/>
      <w:color w:val="000000"/>
    </w:rPr>
  </w:style>
  <w:style w:type="paragraph" w:styleId="NoSpacing">
    <w:name w:val="No Spacing"/>
    <w:qFormat/>
    <w:rsid w:val="00612FA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bg-BG"/>
    </w:rPr>
  </w:style>
  <w:style w:type="character" w:customStyle="1" w:styleId="None">
    <w:name w:val="None"/>
    <w:rsid w:val="002E5399"/>
  </w:style>
  <w:style w:type="numbering" w:customStyle="1" w:styleId="ImportedStyle2">
    <w:name w:val="Imported Style 2"/>
    <w:rsid w:val="002E5399"/>
    <w:pPr>
      <w:numPr>
        <w:numId w:val="15"/>
      </w:numPr>
    </w:pPr>
  </w:style>
  <w:style w:type="character" w:styleId="UnresolvedMention">
    <w:name w:val="Unresolved Mention"/>
    <w:basedOn w:val="DefaultParagraphFont"/>
    <w:uiPriority w:val="99"/>
    <w:semiHidden/>
    <w:unhideWhenUsed/>
    <w:rsid w:val="00690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5360">
      <w:bodyDiv w:val="1"/>
      <w:marLeft w:val="0"/>
      <w:marRight w:val="0"/>
      <w:marTop w:val="0"/>
      <w:marBottom w:val="0"/>
      <w:divBdr>
        <w:top w:val="none" w:sz="0" w:space="0" w:color="auto"/>
        <w:left w:val="none" w:sz="0" w:space="0" w:color="auto"/>
        <w:bottom w:val="none" w:sz="0" w:space="0" w:color="auto"/>
        <w:right w:val="none" w:sz="0" w:space="0" w:color="auto"/>
      </w:divBdr>
    </w:div>
    <w:div w:id="104349055">
      <w:bodyDiv w:val="1"/>
      <w:marLeft w:val="0"/>
      <w:marRight w:val="0"/>
      <w:marTop w:val="0"/>
      <w:marBottom w:val="0"/>
      <w:divBdr>
        <w:top w:val="none" w:sz="0" w:space="0" w:color="auto"/>
        <w:left w:val="none" w:sz="0" w:space="0" w:color="auto"/>
        <w:bottom w:val="none" w:sz="0" w:space="0" w:color="auto"/>
        <w:right w:val="none" w:sz="0" w:space="0" w:color="auto"/>
      </w:divBdr>
    </w:div>
    <w:div w:id="290868756">
      <w:bodyDiv w:val="1"/>
      <w:marLeft w:val="0"/>
      <w:marRight w:val="0"/>
      <w:marTop w:val="0"/>
      <w:marBottom w:val="0"/>
      <w:divBdr>
        <w:top w:val="none" w:sz="0" w:space="0" w:color="auto"/>
        <w:left w:val="none" w:sz="0" w:space="0" w:color="auto"/>
        <w:bottom w:val="none" w:sz="0" w:space="0" w:color="auto"/>
        <w:right w:val="none" w:sz="0" w:space="0" w:color="auto"/>
      </w:divBdr>
    </w:div>
    <w:div w:id="340083694">
      <w:bodyDiv w:val="1"/>
      <w:marLeft w:val="0"/>
      <w:marRight w:val="0"/>
      <w:marTop w:val="0"/>
      <w:marBottom w:val="0"/>
      <w:divBdr>
        <w:top w:val="none" w:sz="0" w:space="0" w:color="auto"/>
        <w:left w:val="none" w:sz="0" w:space="0" w:color="auto"/>
        <w:bottom w:val="none" w:sz="0" w:space="0" w:color="auto"/>
        <w:right w:val="none" w:sz="0" w:space="0" w:color="auto"/>
      </w:divBdr>
      <w:divsChild>
        <w:div w:id="277489557">
          <w:marLeft w:val="0"/>
          <w:marRight w:val="0"/>
          <w:marTop w:val="0"/>
          <w:marBottom w:val="0"/>
          <w:divBdr>
            <w:top w:val="none" w:sz="0" w:space="0" w:color="auto"/>
            <w:left w:val="none" w:sz="0" w:space="0" w:color="auto"/>
            <w:bottom w:val="none" w:sz="0" w:space="0" w:color="auto"/>
            <w:right w:val="none" w:sz="0" w:space="0" w:color="auto"/>
          </w:divBdr>
          <w:divsChild>
            <w:div w:id="695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5784">
      <w:bodyDiv w:val="1"/>
      <w:marLeft w:val="0"/>
      <w:marRight w:val="0"/>
      <w:marTop w:val="0"/>
      <w:marBottom w:val="0"/>
      <w:divBdr>
        <w:top w:val="none" w:sz="0" w:space="0" w:color="auto"/>
        <w:left w:val="none" w:sz="0" w:space="0" w:color="auto"/>
        <w:bottom w:val="none" w:sz="0" w:space="0" w:color="auto"/>
        <w:right w:val="none" w:sz="0" w:space="0" w:color="auto"/>
      </w:divBdr>
    </w:div>
    <w:div w:id="762452151">
      <w:bodyDiv w:val="1"/>
      <w:marLeft w:val="0"/>
      <w:marRight w:val="0"/>
      <w:marTop w:val="0"/>
      <w:marBottom w:val="0"/>
      <w:divBdr>
        <w:top w:val="none" w:sz="0" w:space="0" w:color="auto"/>
        <w:left w:val="none" w:sz="0" w:space="0" w:color="auto"/>
        <w:bottom w:val="none" w:sz="0" w:space="0" w:color="auto"/>
        <w:right w:val="none" w:sz="0" w:space="0" w:color="auto"/>
      </w:divBdr>
    </w:div>
    <w:div w:id="918556801">
      <w:bodyDiv w:val="1"/>
      <w:marLeft w:val="0"/>
      <w:marRight w:val="0"/>
      <w:marTop w:val="0"/>
      <w:marBottom w:val="0"/>
      <w:divBdr>
        <w:top w:val="none" w:sz="0" w:space="0" w:color="auto"/>
        <w:left w:val="none" w:sz="0" w:space="0" w:color="auto"/>
        <w:bottom w:val="none" w:sz="0" w:space="0" w:color="auto"/>
        <w:right w:val="none" w:sz="0" w:space="0" w:color="auto"/>
      </w:divBdr>
    </w:div>
    <w:div w:id="930160132">
      <w:bodyDiv w:val="1"/>
      <w:marLeft w:val="0"/>
      <w:marRight w:val="0"/>
      <w:marTop w:val="0"/>
      <w:marBottom w:val="0"/>
      <w:divBdr>
        <w:top w:val="none" w:sz="0" w:space="0" w:color="auto"/>
        <w:left w:val="none" w:sz="0" w:space="0" w:color="auto"/>
        <w:bottom w:val="none" w:sz="0" w:space="0" w:color="auto"/>
        <w:right w:val="none" w:sz="0" w:space="0" w:color="auto"/>
      </w:divBdr>
    </w:div>
    <w:div w:id="1231842982">
      <w:bodyDiv w:val="1"/>
      <w:marLeft w:val="0"/>
      <w:marRight w:val="0"/>
      <w:marTop w:val="0"/>
      <w:marBottom w:val="0"/>
      <w:divBdr>
        <w:top w:val="none" w:sz="0" w:space="0" w:color="auto"/>
        <w:left w:val="none" w:sz="0" w:space="0" w:color="auto"/>
        <w:bottom w:val="none" w:sz="0" w:space="0" w:color="auto"/>
        <w:right w:val="none" w:sz="0" w:space="0" w:color="auto"/>
      </w:divBdr>
      <w:divsChild>
        <w:div w:id="332680781">
          <w:marLeft w:val="0"/>
          <w:marRight w:val="0"/>
          <w:marTop w:val="0"/>
          <w:marBottom w:val="0"/>
          <w:divBdr>
            <w:top w:val="none" w:sz="0" w:space="0" w:color="auto"/>
            <w:left w:val="none" w:sz="0" w:space="0" w:color="auto"/>
            <w:bottom w:val="none" w:sz="0" w:space="0" w:color="auto"/>
            <w:right w:val="none" w:sz="0" w:space="0" w:color="auto"/>
          </w:divBdr>
          <w:divsChild>
            <w:div w:id="1950233347">
              <w:marLeft w:val="0"/>
              <w:marRight w:val="0"/>
              <w:marTop w:val="0"/>
              <w:marBottom w:val="0"/>
              <w:divBdr>
                <w:top w:val="none" w:sz="0" w:space="0" w:color="auto"/>
                <w:left w:val="none" w:sz="0" w:space="0" w:color="auto"/>
                <w:bottom w:val="none" w:sz="0" w:space="0" w:color="auto"/>
                <w:right w:val="none" w:sz="0" w:space="0" w:color="auto"/>
              </w:divBdr>
            </w:div>
          </w:divsChild>
        </w:div>
        <w:div w:id="668604897">
          <w:marLeft w:val="0"/>
          <w:marRight w:val="0"/>
          <w:marTop w:val="0"/>
          <w:marBottom w:val="0"/>
          <w:divBdr>
            <w:top w:val="none" w:sz="0" w:space="0" w:color="auto"/>
            <w:left w:val="none" w:sz="0" w:space="0" w:color="auto"/>
            <w:bottom w:val="none" w:sz="0" w:space="0" w:color="auto"/>
            <w:right w:val="none" w:sz="0" w:space="0" w:color="auto"/>
          </w:divBdr>
          <w:divsChild>
            <w:div w:id="1473719850">
              <w:marLeft w:val="0"/>
              <w:marRight w:val="0"/>
              <w:marTop w:val="0"/>
              <w:marBottom w:val="0"/>
              <w:divBdr>
                <w:top w:val="none" w:sz="0" w:space="0" w:color="auto"/>
                <w:left w:val="none" w:sz="0" w:space="0" w:color="auto"/>
                <w:bottom w:val="none" w:sz="0" w:space="0" w:color="auto"/>
                <w:right w:val="none" w:sz="0" w:space="0" w:color="auto"/>
              </w:divBdr>
              <w:divsChild>
                <w:div w:id="592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739">
          <w:marLeft w:val="0"/>
          <w:marRight w:val="0"/>
          <w:marTop w:val="0"/>
          <w:marBottom w:val="0"/>
          <w:divBdr>
            <w:top w:val="none" w:sz="0" w:space="0" w:color="auto"/>
            <w:left w:val="none" w:sz="0" w:space="0" w:color="auto"/>
            <w:bottom w:val="none" w:sz="0" w:space="0" w:color="auto"/>
            <w:right w:val="none" w:sz="0" w:space="0" w:color="auto"/>
          </w:divBdr>
          <w:divsChild>
            <w:div w:id="375815199">
              <w:marLeft w:val="0"/>
              <w:marRight w:val="0"/>
              <w:marTop w:val="0"/>
              <w:marBottom w:val="0"/>
              <w:divBdr>
                <w:top w:val="none" w:sz="0" w:space="0" w:color="auto"/>
                <w:left w:val="none" w:sz="0" w:space="0" w:color="auto"/>
                <w:bottom w:val="none" w:sz="0" w:space="0" w:color="auto"/>
                <w:right w:val="none" w:sz="0" w:space="0" w:color="auto"/>
              </w:divBdr>
              <w:divsChild>
                <w:div w:id="15601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930">
          <w:marLeft w:val="0"/>
          <w:marRight w:val="0"/>
          <w:marTop w:val="0"/>
          <w:marBottom w:val="0"/>
          <w:divBdr>
            <w:top w:val="none" w:sz="0" w:space="0" w:color="auto"/>
            <w:left w:val="none" w:sz="0" w:space="0" w:color="auto"/>
            <w:bottom w:val="none" w:sz="0" w:space="0" w:color="auto"/>
            <w:right w:val="none" w:sz="0" w:space="0" w:color="auto"/>
          </w:divBdr>
          <w:divsChild>
            <w:div w:id="2124960022">
              <w:marLeft w:val="0"/>
              <w:marRight w:val="0"/>
              <w:marTop w:val="0"/>
              <w:marBottom w:val="0"/>
              <w:divBdr>
                <w:top w:val="none" w:sz="0" w:space="0" w:color="auto"/>
                <w:left w:val="none" w:sz="0" w:space="0" w:color="auto"/>
                <w:bottom w:val="none" w:sz="0" w:space="0" w:color="auto"/>
                <w:right w:val="none" w:sz="0" w:space="0" w:color="auto"/>
              </w:divBdr>
              <w:divsChild>
                <w:div w:id="6835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05084">
      <w:bodyDiv w:val="1"/>
      <w:marLeft w:val="0"/>
      <w:marRight w:val="0"/>
      <w:marTop w:val="0"/>
      <w:marBottom w:val="0"/>
      <w:divBdr>
        <w:top w:val="none" w:sz="0" w:space="0" w:color="auto"/>
        <w:left w:val="none" w:sz="0" w:space="0" w:color="auto"/>
        <w:bottom w:val="none" w:sz="0" w:space="0" w:color="auto"/>
        <w:right w:val="none" w:sz="0" w:space="0" w:color="auto"/>
      </w:divBdr>
      <w:divsChild>
        <w:div w:id="1354963416">
          <w:marLeft w:val="0"/>
          <w:marRight w:val="0"/>
          <w:marTop w:val="0"/>
          <w:marBottom w:val="0"/>
          <w:divBdr>
            <w:top w:val="none" w:sz="0" w:space="0" w:color="auto"/>
            <w:left w:val="none" w:sz="0" w:space="0" w:color="auto"/>
            <w:bottom w:val="none" w:sz="0" w:space="0" w:color="auto"/>
            <w:right w:val="none" w:sz="0" w:space="0" w:color="auto"/>
          </w:divBdr>
          <w:divsChild>
            <w:div w:id="80566737">
              <w:marLeft w:val="0"/>
              <w:marRight w:val="0"/>
              <w:marTop w:val="0"/>
              <w:marBottom w:val="0"/>
              <w:divBdr>
                <w:top w:val="none" w:sz="0" w:space="0" w:color="auto"/>
                <w:left w:val="none" w:sz="0" w:space="0" w:color="auto"/>
                <w:bottom w:val="none" w:sz="0" w:space="0" w:color="auto"/>
                <w:right w:val="none" w:sz="0" w:space="0" w:color="auto"/>
              </w:divBdr>
            </w:div>
          </w:divsChild>
        </w:div>
        <w:div w:id="443617770">
          <w:marLeft w:val="0"/>
          <w:marRight w:val="0"/>
          <w:marTop w:val="0"/>
          <w:marBottom w:val="0"/>
          <w:divBdr>
            <w:top w:val="none" w:sz="0" w:space="0" w:color="auto"/>
            <w:left w:val="none" w:sz="0" w:space="0" w:color="auto"/>
            <w:bottom w:val="none" w:sz="0" w:space="0" w:color="auto"/>
            <w:right w:val="none" w:sz="0" w:space="0" w:color="auto"/>
          </w:divBdr>
          <w:divsChild>
            <w:div w:id="43482228">
              <w:marLeft w:val="0"/>
              <w:marRight w:val="0"/>
              <w:marTop w:val="0"/>
              <w:marBottom w:val="0"/>
              <w:divBdr>
                <w:top w:val="none" w:sz="0" w:space="0" w:color="auto"/>
                <w:left w:val="none" w:sz="0" w:space="0" w:color="auto"/>
                <w:bottom w:val="none" w:sz="0" w:space="0" w:color="auto"/>
                <w:right w:val="none" w:sz="0" w:space="0" w:color="auto"/>
              </w:divBdr>
              <w:divsChild>
                <w:div w:id="1853494425">
                  <w:marLeft w:val="0"/>
                  <w:marRight w:val="0"/>
                  <w:marTop w:val="0"/>
                  <w:marBottom w:val="0"/>
                  <w:divBdr>
                    <w:top w:val="none" w:sz="0" w:space="0" w:color="auto"/>
                    <w:left w:val="none" w:sz="0" w:space="0" w:color="auto"/>
                    <w:bottom w:val="none" w:sz="0" w:space="0" w:color="auto"/>
                    <w:right w:val="none" w:sz="0" w:space="0" w:color="auto"/>
                  </w:divBdr>
                  <w:divsChild>
                    <w:div w:id="1903563346">
                      <w:marLeft w:val="0"/>
                      <w:marRight w:val="0"/>
                      <w:marTop w:val="0"/>
                      <w:marBottom w:val="0"/>
                      <w:divBdr>
                        <w:top w:val="none" w:sz="0" w:space="0" w:color="auto"/>
                        <w:left w:val="none" w:sz="0" w:space="0" w:color="auto"/>
                        <w:bottom w:val="none" w:sz="0" w:space="0" w:color="auto"/>
                        <w:right w:val="none" w:sz="0" w:space="0" w:color="auto"/>
                      </w:divBdr>
                    </w:div>
                  </w:divsChild>
                </w:div>
                <w:div w:id="1328902737">
                  <w:marLeft w:val="0"/>
                  <w:marRight w:val="0"/>
                  <w:marTop w:val="0"/>
                  <w:marBottom w:val="0"/>
                  <w:divBdr>
                    <w:top w:val="none" w:sz="0" w:space="0" w:color="auto"/>
                    <w:left w:val="none" w:sz="0" w:space="0" w:color="auto"/>
                    <w:bottom w:val="none" w:sz="0" w:space="0" w:color="auto"/>
                    <w:right w:val="none" w:sz="0" w:space="0" w:color="auto"/>
                  </w:divBdr>
                  <w:divsChild>
                    <w:div w:id="169830636">
                      <w:marLeft w:val="0"/>
                      <w:marRight w:val="0"/>
                      <w:marTop w:val="0"/>
                      <w:marBottom w:val="0"/>
                      <w:divBdr>
                        <w:top w:val="none" w:sz="0" w:space="0" w:color="auto"/>
                        <w:left w:val="none" w:sz="0" w:space="0" w:color="auto"/>
                        <w:bottom w:val="none" w:sz="0" w:space="0" w:color="auto"/>
                        <w:right w:val="none" w:sz="0" w:space="0" w:color="auto"/>
                      </w:divBdr>
                      <w:divsChild>
                        <w:div w:id="9419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1492">
                  <w:marLeft w:val="0"/>
                  <w:marRight w:val="0"/>
                  <w:marTop w:val="0"/>
                  <w:marBottom w:val="0"/>
                  <w:divBdr>
                    <w:top w:val="none" w:sz="0" w:space="0" w:color="auto"/>
                    <w:left w:val="none" w:sz="0" w:space="0" w:color="auto"/>
                    <w:bottom w:val="none" w:sz="0" w:space="0" w:color="auto"/>
                    <w:right w:val="none" w:sz="0" w:space="0" w:color="auto"/>
                  </w:divBdr>
                  <w:divsChild>
                    <w:div w:id="828406010">
                      <w:marLeft w:val="0"/>
                      <w:marRight w:val="0"/>
                      <w:marTop w:val="0"/>
                      <w:marBottom w:val="0"/>
                      <w:divBdr>
                        <w:top w:val="none" w:sz="0" w:space="0" w:color="auto"/>
                        <w:left w:val="none" w:sz="0" w:space="0" w:color="auto"/>
                        <w:bottom w:val="none" w:sz="0" w:space="0" w:color="auto"/>
                        <w:right w:val="none" w:sz="0" w:space="0" w:color="auto"/>
                      </w:divBdr>
                      <w:divsChild>
                        <w:div w:id="883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9382">
                  <w:marLeft w:val="0"/>
                  <w:marRight w:val="0"/>
                  <w:marTop w:val="0"/>
                  <w:marBottom w:val="0"/>
                  <w:divBdr>
                    <w:top w:val="none" w:sz="0" w:space="0" w:color="auto"/>
                    <w:left w:val="none" w:sz="0" w:space="0" w:color="auto"/>
                    <w:bottom w:val="none" w:sz="0" w:space="0" w:color="auto"/>
                    <w:right w:val="none" w:sz="0" w:space="0" w:color="auto"/>
                  </w:divBdr>
                  <w:divsChild>
                    <w:div w:id="460541528">
                      <w:marLeft w:val="0"/>
                      <w:marRight w:val="0"/>
                      <w:marTop w:val="0"/>
                      <w:marBottom w:val="0"/>
                      <w:divBdr>
                        <w:top w:val="none" w:sz="0" w:space="0" w:color="auto"/>
                        <w:left w:val="none" w:sz="0" w:space="0" w:color="auto"/>
                        <w:bottom w:val="none" w:sz="0" w:space="0" w:color="auto"/>
                        <w:right w:val="none" w:sz="0" w:space="0" w:color="auto"/>
                      </w:divBdr>
                      <w:divsChild>
                        <w:div w:id="632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866132">
      <w:bodyDiv w:val="1"/>
      <w:marLeft w:val="0"/>
      <w:marRight w:val="0"/>
      <w:marTop w:val="0"/>
      <w:marBottom w:val="0"/>
      <w:divBdr>
        <w:top w:val="none" w:sz="0" w:space="0" w:color="auto"/>
        <w:left w:val="none" w:sz="0" w:space="0" w:color="auto"/>
        <w:bottom w:val="none" w:sz="0" w:space="0" w:color="auto"/>
        <w:right w:val="none" w:sz="0" w:space="0" w:color="auto"/>
      </w:divBdr>
    </w:div>
    <w:div w:id="1894389797">
      <w:bodyDiv w:val="1"/>
      <w:marLeft w:val="0"/>
      <w:marRight w:val="0"/>
      <w:marTop w:val="0"/>
      <w:marBottom w:val="0"/>
      <w:divBdr>
        <w:top w:val="none" w:sz="0" w:space="0" w:color="auto"/>
        <w:left w:val="none" w:sz="0" w:space="0" w:color="auto"/>
        <w:bottom w:val="none" w:sz="0" w:space="0" w:color="auto"/>
        <w:right w:val="none" w:sz="0" w:space="0" w:color="auto"/>
      </w:divBdr>
    </w:div>
    <w:div w:id="205175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elcometravel.bg/reservation_poc.php?p=1615&amp;h=2004&amp;m=3552&amp;&amp;ndate=18.09.2022&amp;ncena=503%0D%0A%09%09%0D%0A%09%0D%0A%0D%0A%0D%0A&amp;ntab=%C4%E5%F2%E5+3-11+%E3%EE%E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lcometravel.bg/reservation_poc.php?p=1615&amp;h=2004&amp;m=3552&amp;&amp;ndate=18.09.2022&amp;ncena=683&amp;ntab=%C4%E2%EE%E9%ED%E0+%F1%F2%E0%FF" TargetMode="External"/><Relationship Id="rId17" Type="http://schemas.openxmlformats.org/officeDocument/2006/relationships/hyperlink" Target="https://www.welcometravel.bg/reservation_poc.php?p=1615&amp;h=2002&amp;m=3554&amp;&amp;ndate=18.09.2022&amp;ncena=502&amp;ntab=%C4%E5%F2%E5+3-11+%E3%EE%E4." TargetMode="External"/><Relationship Id="rId2" Type="http://schemas.openxmlformats.org/officeDocument/2006/relationships/numbering" Target="numbering.xml"/><Relationship Id="rId16" Type="http://schemas.openxmlformats.org/officeDocument/2006/relationships/hyperlink" Target="https://www.welcometravel.bg/reservation_poc.php?p=1615&amp;h=2002&amp;m=3554&amp;&amp;ndate=18.09.2022&amp;ncena=720&amp;ntab=3%F2%E8+%E2%FA%E7%F0%E0%F1%F2%E5%ED+%E2+%E4%E2%EE%E9%ED%E0+%F1%F2%E0%FF+%ED%E0+%E4%EE%EF.+%EB%E5%E3%EB%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cometravel.bg/reservation_poc.php?p=1615&amp;h=2004&amp;m=3552&amp;&amp;ndate=18.09.2022&amp;ncena=872&amp;ntab=%C5%E4%E8%ED%E8%F7%ED%E0+%F1%F2%E0%FF" TargetMode="External"/><Relationship Id="rId5" Type="http://schemas.openxmlformats.org/officeDocument/2006/relationships/webSettings" Target="webSettings.xml"/><Relationship Id="rId15" Type="http://schemas.openxmlformats.org/officeDocument/2006/relationships/hyperlink" Target="https://www.welcometravel.bg/reservation_poc.php?p=1615&amp;h=2002&amp;m=3554&amp;&amp;ndate=18.09.2022&amp;ncena=957&amp;ntab=%C5%E4%E8%ED%E8%F7%ED%E0+%F1%F2%E0%FF" TargetMode="External"/><Relationship Id="rId10" Type="http://schemas.openxmlformats.org/officeDocument/2006/relationships/hyperlink" Target="https://www.welcometravel.bg/reservation_poc.php?p=1615&amp;h=2004&amp;m=3552&amp;&amp;ndate=18.09.2022&amp;ncena=683&amp;ntab=%C4%E2%EE%E9%ED%E0+%F1%F2%E0%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welcometravel.bg/reservation_poc.php?p=1615&amp;h=2002&amp;m=3554&amp;&amp;ndate=18.09.2022&amp;ncena=720&amp;ntab=%C4%E2%EE%E9%ED%E0+%F1%F2%E0%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FBE8-C432-47F8-AA68-338539B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1828</Words>
  <Characters>10422</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Issahaka</dc:creator>
  <cp:lastModifiedBy>Martin Kamov</cp:lastModifiedBy>
  <cp:revision>5</cp:revision>
  <cp:lastPrinted>2016-06-21T09:18:00Z</cp:lastPrinted>
  <dcterms:created xsi:type="dcterms:W3CDTF">2022-08-31T11:13:00Z</dcterms:created>
  <dcterms:modified xsi:type="dcterms:W3CDTF">2022-08-31T11:19:00Z</dcterms:modified>
</cp:coreProperties>
</file>